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b/>
          <w:bCs w:val="0"/>
        </w:rPr>
      </w:pPr>
      <w:bookmarkStart w:id="0" w:name="_Toc53837976"/>
      <w:bookmarkStart w:id="1" w:name="_Toc53677424"/>
      <w:bookmarkStart w:id="2" w:name="_Hlk53829570"/>
      <w:bookmarkStart w:id="3" w:name="_Hlk53829571"/>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p>
    <w:p>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8"/>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w:t>
      </w:r>
      <w:r>
        <w:rPr>
          <w:rFonts w:hint="eastAsia" w:ascii="Times New Roman" w:hAnsi="Times New Roman" w:eastAsia="微软雅黑"/>
          <w:szCs w:val="21"/>
          <w:lang w:val="en-US" w:eastAsia="zh-CN"/>
        </w:rPr>
        <w:t>鸿蒙2.0及以上、</w:t>
      </w:r>
      <w:r>
        <w:rPr>
          <w:rFonts w:ascii="Times New Roman" w:hAnsi="Times New Roman" w:eastAsia="微软雅黑"/>
          <w:szCs w:val="21"/>
        </w:rPr>
        <w:t>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8"/>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8"/>
        <w:snapToGrid w:val="0"/>
        <w:ind w:firstLineChars="0"/>
        <w:jc w:val="left"/>
        <w:rPr>
          <w:rFonts w:ascii="Times New Roman" w:hAnsi="Times New Roman" w:eastAsia="微软雅黑"/>
          <w:szCs w:val="21"/>
        </w:rPr>
      </w:pP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9"/>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drawing>
          <wp:inline distT="0" distB="0" distL="114300" distR="114300">
            <wp:extent cx="6614160" cy="3177540"/>
            <wp:effectExtent l="0" t="0" r="0" b="762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
                    <a:stretch>
                      <a:fillRect/>
                    </a:stretch>
                  </pic:blipFill>
                  <pic:spPr>
                    <a:xfrm>
                      <a:off x="0" y="0"/>
                      <a:ext cx="6614160" cy="3177540"/>
                    </a:xfrm>
                    <a:prstGeom prst="rect">
                      <a:avLst/>
                    </a:prstGeom>
                    <a:noFill/>
                    <a:ln>
                      <a:noFill/>
                    </a:ln>
                  </pic:spPr>
                </pic:pic>
              </a:graphicData>
            </a:graphic>
          </wp:inline>
        </w:drawing>
      </w:r>
      <w:r>
        <w:rPr>
          <w:rFonts w:hint="eastAsia" w:ascii="微软雅黑" w:hAnsi="微软雅黑" w:eastAsia="微软雅黑"/>
          <w:szCs w:val="21"/>
          <w:highlight w:val="none"/>
          <w:lang w:val="en-US" w:eastAsia="zh-CN"/>
        </w:rPr>
        <w:t>确认考试</w:t>
      </w:r>
      <w:r>
        <w:rPr>
          <w:rFonts w:hint="eastAsia" w:ascii="微软雅黑" w:hAnsi="微软雅黑" w:eastAsia="微软雅黑"/>
          <w:szCs w:val="21"/>
          <w:highlight w:val="none"/>
          <w:lang w:eastAsia="zh-CN"/>
        </w:rPr>
        <w:t>流程图</w:t>
      </w:r>
    </w:p>
    <w:p>
      <w:pPr>
        <w:rPr>
          <w:b/>
          <w:bCs/>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4"/>
      </w:pPr>
      <w:bookmarkStart w:id="6" w:name="_Toc53837980"/>
      <w:r>
        <w:t>1.1</w:t>
      </w:r>
      <w:r>
        <w:rPr>
          <w:rFonts w:hint="eastAsia"/>
        </w:rPr>
        <w:t>下载安装</w:t>
      </w:r>
      <w:bookmarkEnd w:id="6"/>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hint="eastAsia"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12065" b="1206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4"/>
      </w:pPr>
      <w:bookmarkStart w:id="7" w:name="_Toc53837981"/>
      <w:r>
        <w:t>1.2</w:t>
      </w:r>
      <w:r>
        <w:rPr>
          <w:rFonts w:hint="eastAsia"/>
        </w:rPr>
        <w:t>注册</w:t>
      </w:r>
      <w:bookmarkEnd w:id="7"/>
    </w:p>
    <w:p>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8"/>
    <w:p>
      <w:pPr>
        <w:pStyle w:val="4"/>
        <w:bidi w:val="0"/>
        <w:rPr>
          <w:lang w:val="zh-CN"/>
        </w:rPr>
      </w:pPr>
      <w:r>
        <w:rPr>
          <w:lang w:val="zh-CN"/>
        </w:rPr>
        <w:t>1.</w:t>
      </w:r>
      <w:r>
        <w:rPr>
          <w:rFonts w:hint="eastAsia"/>
          <w:lang w:val="en-US" w:eastAsia="zh-CN"/>
        </w:rPr>
        <w:t>3</w:t>
      </w:r>
      <w:r>
        <w:rPr>
          <w:rFonts w:hint="eastAsia"/>
          <w:lang w:val="zh-CN"/>
        </w:rPr>
        <w:t>登录</w:t>
      </w:r>
      <w:bookmarkEnd w:id="9"/>
    </w:p>
    <w:p>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19"/>
        <w:snapToGrid w:val="0"/>
        <w:ind w:firstLineChars="0"/>
        <w:jc w:val="center"/>
      </w:pPr>
      <w: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3953"/>
                    <a:stretch>
                      <a:fillRect/>
                    </a:stretch>
                  </pic:blipFill>
                  <pic:spPr>
                    <a:xfrm>
                      <a:off x="0" y="0"/>
                      <a:ext cx="1243965" cy="237299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11" w:name="_Toc53837984"/>
      <w:r>
        <w:rPr>
          <w:rFonts w:hint="eastAsia" w:ascii="微软雅黑" w:hAnsi="微软雅黑" w:eastAsia="微软雅黑"/>
          <w:color w:val="1E73F3"/>
          <w:u w:val="single"/>
        </w:rPr>
        <w:t>身份认证及填写考生信息</w:t>
      </w:r>
      <w:bookmarkEnd w:id="11"/>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9"/>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其他</w:t>
      </w:r>
      <w:r>
        <w:rPr>
          <w:rFonts w:hint="eastAsia" w:ascii="微软雅黑" w:hAnsi="微软雅黑" w:eastAsia="微软雅黑"/>
          <w:szCs w:val="21"/>
          <w:highlight w:val="none"/>
          <w:lang w:val="en-US" w:eastAsia="zh-CN"/>
        </w:rPr>
        <w:t>“</w:t>
      </w:r>
      <w:r>
        <w:rPr>
          <w:rFonts w:hint="eastAsia" w:ascii="微软雅黑" w:hAnsi="微软雅黑" w:eastAsia="微软雅黑"/>
          <w:szCs w:val="21"/>
        </w:rPr>
        <w:t>，按照指引填写学籍信息，即可完成认证。请务必根据实际情况填写。</w:t>
      </w:r>
    </w:p>
    <w:p>
      <w:pPr>
        <w:jc w:val="center"/>
        <w:rPr>
          <w:rFonts w:hint="eastAsia" w:ascii="微软雅黑" w:hAnsi="微软雅黑" w:eastAsia="微软雅黑"/>
          <w:color w:val="1E73F3"/>
          <w:u w:val="single"/>
        </w:rPr>
      </w:pPr>
      <w:r>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77340" cy="2745105"/>
            <wp:effectExtent l="0" t="0" r="7620" b="133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
                    <a:stretch>
                      <a:fillRect/>
                    </a:stretch>
                  </pic:blipFill>
                  <pic:spPr>
                    <a:xfrm>
                      <a:off x="0" y="0"/>
                      <a:ext cx="1577340" cy="2745105"/>
                    </a:xfrm>
                    <a:prstGeom prst="rect">
                      <a:avLst/>
                    </a:prstGeom>
                    <a:noFill/>
                    <a:ln>
                      <a:noFill/>
                    </a:ln>
                  </pic:spPr>
                </pic:pic>
              </a:graphicData>
            </a:graphic>
          </wp:inline>
        </w:drawing>
      </w:r>
    </w:p>
    <w:p>
      <w:pPr>
        <w:pStyle w:val="19"/>
        <w:snapToGrid w:val="0"/>
        <w:ind w:left="0" w:leftChars="0" w:firstLine="0" w:firstLineChars="0"/>
        <w:jc w:val="both"/>
        <w:rPr>
          <w:rFonts w:hint="default" w:eastAsiaTheme="minorEastAsia"/>
          <w:lang w:val="en-US" w:eastAsia="zh-CN"/>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确认</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认证通过后，</w:t>
      </w:r>
      <w:r>
        <w:rPr>
          <w:rFonts w:hint="eastAsia" w:ascii="微软雅黑" w:hAnsi="微软雅黑" w:eastAsia="微软雅黑"/>
          <w:szCs w:val="21"/>
          <w:lang w:val="en-US" w:eastAsia="zh-CN"/>
        </w:rPr>
        <w:t>202212月28日8：00后，【报考】页面上方会出现确认报考提醒，请点击进入去确认考试。</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如果没有</w:t>
      </w:r>
      <w:r>
        <w:rPr>
          <w:rFonts w:hint="eastAsia" w:ascii="微软雅黑" w:hAnsi="微软雅黑" w:eastAsia="微软雅黑"/>
          <w:szCs w:val="21"/>
          <w:lang w:val="en-US" w:eastAsia="zh-CN"/>
        </w:rPr>
        <w:t>找到需要确认的考试</w:t>
      </w:r>
      <w:r>
        <w:rPr>
          <w:rFonts w:hint="eastAsia" w:ascii="微软雅黑" w:hAnsi="微软雅黑" w:eastAsia="微软雅黑"/>
          <w:szCs w:val="21"/>
        </w:rPr>
        <w:t>记录，请联系学校</w:t>
      </w:r>
      <w:r>
        <w:rPr>
          <w:rFonts w:hint="eastAsia" w:ascii="微软雅黑" w:hAnsi="微软雅黑" w:eastAsia="微软雅黑"/>
          <w:szCs w:val="21"/>
          <w:lang w:val="en-US" w:eastAsia="zh-CN"/>
        </w:rPr>
        <w:t>核对导入名单是否正确，如学校确认无误，请学生联系小艺帮客服处理</w:t>
      </w:r>
      <w:r>
        <w:rPr>
          <w:rFonts w:hint="eastAsia" w:ascii="微软雅黑" w:hAnsi="微软雅黑" w:eastAsia="微软雅黑"/>
          <w:szCs w:val="21"/>
        </w:rPr>
        <w:t>。</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w:t>
      </w:r>
      <w:r>
        <w:rPr>
          <w:rFonts w:hint="eastAsia" w:ascii="微软雅黑" w:hAnsi="微软雅黑" w:eastAsia="微软雅黑"/>
          <w:szCs w:val="21"/>
          <w:lang w:val="en-US" w:eastAsia="zh-CN"/>
        </w:rPr>
        <w:t>报考</w:t>
      </w:r>
      <w:r>
        <w:rPr>
          <w:rFonts w:hint="eastAsia" w:ascii="微软雅黑" w:hAnsi="微软雅黑" w:eastAsia="微软雅黑"/>
          <w:szCs w:val="21"/>
        </w:rPr>
        <w:t>】，点击上方“确认</w:t>
      </w:r>
      <w:r>
        <w:rPr>
          <w:rFonts w:hint="eastAsia" w:ascii="微软雅黑" w:hAnsi="微软雅黑" w:eastAsia="微软雅黑"/>
          <w:szCs w:val="21"/>
          <w:lang w:val="en-US" w:eastAsia="zh-CN"/>
        </w:rPr>
        <w:t>报考</w:t>
      </w:r>
      <w:r>
        <w:rPr>
          <w:rFonts w:hint="eastAsia" w:ascii="微软雅黑" w:hAnsi="微软雅黑" w:eastAsia="微软雅黑"/>
          <w:szCs w:val="21"/>
        </w:rPr>
        <w:t>”，</w:t>
      </w:r>
      <w:r>
        <w:rPr>
          <w:rFonts w:hint="eastAsia" w:ascii="微软雅黑" w:hAnsi="微软雅黑" w:eastAsia="微软雅黑"/>
          <w:szCs w:val="21"/>
          <w:lang w:val="en-US" w:eastAsia="zh-CN"/>
        </w:rPr>
        <w:t>进入确认报考页面确认考试，</w:t>
      </w:r>
    </w:p>
    <w:p>
      <w:pPr>
        <w:widowControl/>
        <w:snapToGrid w:val="0"/>
        <w:ind w:firstLine="420" w:firstLineChars="200"/>
        <w:jc w:val="left"/>
        <w:rPr>
          <w:rFonts w:hint="default" w:eastAsia="微软雅黑"/>
          <w:lang w:val="en-US" w:eastAsia="zh-CN"/>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未在规定时间内确认考试，时间结束则无法再确认考试</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3</w:t>
      </w:r>
      <w:r>
        <w:rPr>
          <w:rFonts w:ascii="微软雅黑" w:hAnsi="微软雅黑" w:eastAsia="微软雅黑"/>
          <w:szCs w:val="21"/>
        </w:rPr>
        <w:t>.</w:t>
      </w:r>
      <w:r>
        <w:rPr>
          <w:rFonts w:hint="eastAsia" w:ascii="微软雅黑" w:hAnsi="微软雅黑" w:eastAsia="微软雅黑"/>
          <w:szCs w:val="21"/>
          <w:lang w:val="en-US" w:eastAsia="zh-CN"/>
        </w:rPr>
        <w:t>确认成功</w:t>
      </w:r>
      <w:r>
        <w:rPr>
          <w:rFonts w:hint="eastAsia" w:ascii="微软雅黑" w:hAnsi="微软雅黑" w:eastAsia="微软雅黑"/>
          <w:szCs w:val="21"/>
        </w:rPr>
        <w:t>后，在</w:t>
      </w:r>
      <w:r>
        <w:rPr>
          <w:rFonts w:ascii="微软雅黑" w:hAnsi="微软雅黑" w:eastAsia="微软雅黑"/>
          <w:szCs w:val="21"/>
        </w:rPr>
        <w:t>【</w:t>
      </w:r>
      <w:r>
        <w:rPr>
          <w:rFonts w:hint="eastAsia" w:ascii="微软雅黑" w:hAnsi="微软雅黑" w:eastAsia="微软雅黑"/>
          <w:szCs w:val="21"/>
          <w:lang w:val="en-US" w:eastAsia="zh-CN"/>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w:t>
      </w:r>
      <w:r>
        <w:rPr>
          <w:rFonts w:hint="eastAsia" w:ascii="微软雅黑" w:hAnsi="微软雅黑" w:eastAsia="微软雅黑"/>
          <w:szCs w:val="21"/>
          <w:lang w:val="en-US" w:eastAsia="zh-CN"/>
        </w:rPr>
        <w:t>在线</w:t>
      </w:r>
      <w:r>
        <w:rPr>
          <w:rFonts w:hint="eastAsia" w:ascii="微软雅黑" w:hAnsi="微软雅黑" w:eastAsia="微软雅黑"/>
          <w:szCs w:val="21"/>
        </w:rPr>
        <w:t>考试】列表页查看具体的报考详情和考试要求</w:t>
      </w:r>
      <w:r>
        <w:rPr>
          <w:rFonts w:ascii="微软雅黑" w:hAnsi="微软雅黑" w:eastAsia="微软雅黑"/>
          <w:szCs w:val="21"/>
        </w:rPr>
        <w:t>。</w:t>
      </w:r>
    </w:p>
    <w:p>
      <w:pPr>
        <w:widowControl/>
        <w:snapToGrid w:val="0"/>
        <w:jc w:val="center"/>
      </w:pPr>
      <w:r>
        <w:drawing>
          <wp:inline distT="0" distB="0" distL="114300" distR="114300">
            <wp:extent cx="1375410" cy="2898140"/>
            <wp:effectExtent l="9525" t="9525" r="24765" b="26035"/>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drawing>
          <wp:inline distT="0" distB="0" distL="114300" distR="114300">
            <wp:extent cx="1374775" cy="2898140"/>
            <wp:effectExtent l="9525" t="9525" r="25400" b="260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drawing>
          <wp:inline distT="0" distB="0" distL="114300" distR="114300">
            <wp:extent cx="1371600" cy="2898140"/>
            <wp:effectExtent l="9525" t="9525" r="9525" b="260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rcRect t="3878"/>
                    <a:stretch>
                      <a:fillRect/>
                    </a:stretch>
                  </pic:blipFill>
                  <pic:spPr>
                    <a:xfrm>
                      <a:off x="0" y="0"/>
                      <a:ext cx="1371600" cy="2898140"/>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7"/>
      <w:r>
        <w:rPr>
          <w:rFonts w:hint="eastAsia" w:ascii="微软雅黑" w:hAnsi="微软雅黑" w:eastAsia="微软雅黑"/>
          <w:color w:val="1E73F3"/>
          <w:u w:val="single"/>
        </w:rPr>
        <w:t>考前准备</w:t>
      </w:r>
      <w:bookmarkEnd w:id="12"/>
    </w:p>
    <w:p>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4"/>
      </w:pPr>
      <w:bookmarkStart w:id="13" w:name="_Toc53837988"/>
      <w:r>
        <w:rPr>
          <w:rFonts w:hint="eastAsia"/>
          <w:lang w:val="en-US" w:eastAsia="zh-CN"/>
        </w:rPr>
        <w:t>4</w:t>
      </w:r>
      <w:r>
        <w:t>.1</w:t>
      </w:r>
      <w:r>
        <w:rPr>
          <w:rFonts w:hint="eastAsia"/>
        </w:rPr>
        <w:t>人脸验证</w:t>
      </w:r>
      <w:bookmarkEnd w:id="13"/>
    </w:p>
    <w:p>
      <w:pPr>
        <w:pStyle w:val="19"/>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5"/>
                    <a:srcRect l="-966" t="3111"/>
                    <a:stretch>
                      <a:fillRect/>
                    </a:stretch>
                  </pic:blipFill>
                  <pic:spPr>
                    <a:xfrm>
                      <a:off x="0" y="0"/>
                      <a:ext cx="1459865" cy="2689225"/>
                    </a:xfrm>
                    <a:prstGeom prst="rect">
                      <a:avLst/>
                    </a:prstGeom>
                    <a:noFill/>
                    <a:ln w="3175">
                      <a:solidFill>
                        <a:schemeClr val="tx1"/>
                      </a:solidFill>
                    </a:ln>
                  </pic:spPr>
                </pic:pic>
              </a:graphicData>
            </a:graphic>
          </wp:inline>
        </w:drawing>
      </w:r>
      <w: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6"/>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rPr>
          <w:rFonts w:hint="eastAsia" w:eastAsiaTheme="minorEastAsia"/>
          <w:lang w:eastAsia="zh-CN"/>
        </w:rPr>
      </w:pPr>
      <w:r>
        <w:drawing>
          <wp:inline distT="0" distB="0" distL="114300" distR="114300">
            <wp:extent cx="1771650" cy="3535680"/>
            <wp:effectExtent l="9525" t="9525" r="952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1771650" cy="3535680"/>
                    </a:xfrm>
                    <a:prstGeom prst="rect">
                      <a:avLst/>
                    </a:prstGeom>
                    <a:noFill/>
                    <a:ln>
                      <a:solidFill>
                        <a:schemeClr val="tx1"/>
                      </a:solidFill>
                    </a:ln>
                  </pic:spPr>
                </pic:pic>
              </a:graphicData>
            </a:graphic>
          </wp:inline>
        </w:drawing>
      </w:r>
    </w:p>
    <w:p>
      <w:pPr>
        <w:pStyle w:val="4"/>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pPr>
        <w:pStyle w:val="19"/>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p>
    <w:p>
      <w:pPr>
        <w:pStyle w:val="4"/>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pPr>
        <w:pStyle w:val="19"/>
        <w:snapToGrid w:val="0"/>
        <w:spacing w:line="360" w:lineRule="exact"/>
        <w:rPr>
          <w:rFonts w:hint="eastAsia" w:ascii="微软雅黑" w:hAnsi="微软雅黑" w:eastAsia="微软雅黑" w:cs="冬青黑体简体中文"/>
          <w:color w:val="FF0000"/>
          <w:sz w:val="21"/>
          <w:szCs w:val="21"/>
          <w:highlight w:val="none"/>
          <w:lang w:val="en-US" w:eastAsia="zh-CN"/>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w:t>
      </w:r>
      <w:r>
        <w:rPr>
          <w:rFonts w:hint="default" w:ascii="微软雅黑" w:hAnsi="微软雅黑" w:eastAsia="微软雅黑"/>
          <w:color w:val="000000" w:themeColor="text1"/>
          <w:szCs w:val="21"/>
          <w:highlight w:val="none"/>
          <w:lang w:eastAsia="zh-CN"/>
          <w14:textFill>
            <w14:solidFill>
              <w14:schemeClr w14:val="tx1"/>
            </w14:solidFill>
          </w14:textFill>
        </w:rPr>
        <w:t>充分</w:t>
      </w:r>
      <w:r>
        <w:rPr>
          <w:rFonts w:hint="eastAsia" w:ascii="微软雅黑" w:hAnsi="微软雅黑" w:eastAsia="微软雅黑"/>
          <w:color w:val="000000" w:themeColor="text1"/>
          <w:szCs w:val="21"/>
          <w:highlight w:val="none"/>
          <w:lang w:val="en-US" w:eastAsia="zh-CN"/>
          <w14:textFill>
            <w14:solidFill>
              <w14:schemeClr w14:val="tx1"/>
            </w14:solidFill>
          </w14:textFill>
        </w:rPr>
        <w:t>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微软雅黑" w:hAnsi="微软雅黑" w:eastAsia="微软雅黑"/>
          <w:szCs w:val="21"/>
          <w:highlight w:val="none"/>
          <w:lang w:eastAsia="zh-CN"/>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hint="eastAsia" w:ascii="微软雅黑" w:hAnsi="微软雅黑" w:eastAsia="微软雅黑"/>
          <w:b/>
          <w:bCs/>
          <w:szCs w:val="21"/>
        </w:rPr>
      </w:pPr>
      <w:r>
        <w:rPr>
          <w:rFonts w:hint="eastAsia" w:ascii="微软雅黑" w:hAnsi="微软雅黑" w:eastAsia="微软雅黑"/>
          <w:b/>
          <w:bCs/>
          <w:szCs w:val="21"/>
        </w:rPr>
        <w:t>笔试类</w:t>
      </w:r>
      <w:r>
        <w:rPr>
          <w:rFonts w:hint="default" w:ascii="微软雅黑" w:hAnsi="微软雅黑" w:eastAsia="微软雅黑"/>
          <w:b/>
          <w:bCs/>
          <w:szCs w:val="21"/>
        </w:rPr>
        <w:t>专业</w:t>
      </w:r>
      <w:r>
        <w:rPr>
          <w:rFonts w:hint="eastAsia" w:ascii="微软雅黑" w:hAnsi="微软雅黑" w:eastAsia="微软雅黑"/>
          <w:b/>
          <w:bCs/>
          <w:szCs w:val="21"/>
        </w:rPr>
        <w:t>考试录制完毕后不能回看视频及再次录制。</w:t>
      </w:r>
    </w:p>
    <w:p>
      <w:pPr>
        <w:ind w:firstLine="420" w:firstLineChars="200"/>
        <w:jc w:val="center"/>
        <w:rPr>
          <w:rFonts w:hint="eastAsia" w:eastAsiaTheme="minorEastAsia"/>
          <w:sz w:val="24"/>
          <w:szCs w:val="24"/>
          <w:lang w:eastAsia="zh-CN"/>
        </w:rPr>
      </w:pPr>
      <w:r>
        <w:drawing>
          <wp:inline distT="0" distB="0" distL="114300" distR="114300">
            <wp:extent cx="1842135" cy="3521710"/>
            <wp:effectExtent l="9525" t="9525" r="1524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656715" cy="3521075"/>
            <wp:effectExtent l="9525" t="9525" r="10160" b="1270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9"/>
                    <a:stretch>
                      <a:fillRect/>
                    </a:stretch>
                  </pic:blipFill>
                  <pic:spPr>
                    <a:xfrm>
                      <a:off x="0" y="0"/>
                      <a:ext cx="1656715" cy="3521075"/>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正式考试及视频</w:t>
      </w:r>
      <w:r>
        <w:rPr>
          <w:rFonts w:hint="default" w:ascii="微软雅黑" w:hAnsi="微软雅黑" w:eastAsia="微软雅黑"/>
          <w:color w:val="1E73F3"/>
          <w:u w:val="single"/>
        </w:rPr>
        <w:t>/图片</w:t>
      </w:r>
      <w:r>
        <w:rPr>
          <w:rFonts w:hint="eastAsia" w:ascii="微软雅黑" w:hAnsi="微软雅黑" w:eastAsia="微软雅黑"/>
          <w:color w:val="1E73F3"/>
          <w:u w:val="single"/>
        </w:rPr>
        <w:t>提交</w:t>
      </w:r>
      <w:bookmarkEnd w:id="17"/>
    </w:p>
    <w:p>
      <w:pPr>
        <w:jc w:val="center"/>
        <w:rPr>
          <w:rFonts w:hint="eastAsia" w:eastAsiaTheme="minorEastAsia"/>
          <w:lang w:eastAsia="zh-CN"/>
        </w:rPr>
      </w:pPr>
      <w:r>
        <w:drawing>
          <wp:inline distT="0" distB="0" distL="114300" distR="114300">
            <wp:extent cx="4594860" cy="362712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4594860" cy="3627120"/>
                    </a:xfrm>
                    <a:prstGeom prst="rect">
                      <a:avLst/>
                    </a:prstGeom>
                    <a:noFill/>
                    <a:ln>
                      <a:noFill/>
                    </a:ln>
                  </pic:spPr>
                </pic:pic>
              </a:graphicData>
            </a:graphic>
          </wp:inline>
        </w:drawing>
      </w:r>
    </w:p>
    <w:p>
      <w:pPr>
        <w:pStyle w:val="4"/>
        <w:rPr>
          <w:rFonts w:hint="eastAsia" w:ascii="微软雅黑" w:hAnsi="微软雅黑" w:eastAsia="微软雅黑"/>
          <w:szCs w:val="21"/>
          <w:highlight w:val="none"/>
        </w:rPr>
      </w:pPr>
      <w:r>
        <w:rPr>
          <w:rFonts w:hint="eastAsia"/>
          <w:lang w:val="en-US" w:eastAsia="zh-CN"/>
        </w:rPr>
        <w:t>5</w:t>
      </w:r>
      <w:r>
        <w:t>.1科目介绍</w:t>
      </w:r>
    </w:p>
    <w:p>
      <w:pPr>
        <w:ind w:firstLine="420" w:firstLineChars="0"/>
        <w:rPr>
          <w:rFonts w:ascii="Microsoft YaHei Bold" w:hAnsi="Microsoft YaHei Bold" w:eastAsia="Microsoft YaHei Bold" w:cs="Microsoft YaHei Bold"/>
          <w:b/>
          <w:szCs w:val="21"/>
          <w:highlight w:val="none"/>
        </w:rPr>
      </w:pPr>
      <w:bookmarkStart w:id="18" w:name="_Toc25856734"/>
      <w:r>
        <w:rPr>
          <w:rFonts w:hint="eastAsia" w:ascii="Microsoft YaHei Bold" w:hAnsi="Microsoft YaHei Bold" w:eastAsia="Microsoft YaHei Bold" w:cs="Microsoft YaHei Bold"/>
          <w:b/>
          <w:highlight w:val="none"/>
        </w:rPr>
        <w:t>笔试科目</w:t>
      </w:r>
      <w:r>
        <w:rPr>
          <w:rFonts w:hint="eastAsia" w:ascii="微软雅黑" w:hAnsi="微软雅黑" w:eastAsia="微软雅黑" w:cs="微软雅黑"/>
          <w:b/>
          <w:highlight w:val="none"/>
          <w:lang w:eastAsia="zh-CN"/>
        </w:rPr>
        <w:t>：</w:t>
      </w:r>
      <w:r>
        <w:rPr>
          <w:rFonts w:hint="eastAsia" w:ascii="微软雅黑" w:hAnsi="微软雅黑" w:eastAsia="微软雅黑" w:cs="微软雅黑"/>
          <w:bCs/>
          <w:color w:val="FF0000"/>
          <w:highlight w:val="yellow"/>
        </w:rPr>
        <w:t>2022年洛阳市农林科学院线上考试</w:t>
      </w:r>
      <w:r>
        <w:rPr>
          <w:rFonts w:hint="eastAsia" w:ascii="微软雅黑" w:hAnsi="微软雅黑" w:eastAsia="微软雅黑" w:cs="微软雅黑"/>
          <w:bCs/>
          <w:color w:val="FF0000"/>
          <w:highlight w:val="yellow"/>
          <w:lang w:eastAsia="zh-CN"/>
        </w:rPr>
        <w:t>—</w:t>
      </w:r>
      <w:r>
        <w:rPr>
          <w:rFonts w:hint="eastAsia" w:ascii="微软雅黑" w:hAnsi="微软雅黑" w:eastAsia="微软雅黑" w:cs="微软雅黑"/>
          <w:bCs/>
          <w:color w:val="FF0000"/>
          <w:highlight w:val="yellow"/>
          <w:lang w:val="en-US" w:eastAsia="zh-CN"/>
        </w:rPr>
        <w:t>岗位招聘</w:t>
      </w:r>
      <w:r>
        <w:rPr>
          <w:rFonts w:hint="eastAsia" w:ascii="微软雅黑" w:hAnsi="微软雅黑" w:eastAsia="微软雅黑" w:cs="微软雅黑"/>
          <w:bCs/>
          <w:color w:val="FF0000"/>
          <w:highlight w:val="yellow"/>
        </w:rPr>
        <w:t>。</w:t>
      </w:r>
    </w:p>
    <w:p>
      <w:pPr>
        <w:pStyle w:val="19"/>
        <w:snapToGrid w:val="0"/>
        <w:ind w:left="0" w:leftChars="0" w:firstLine="420" w:firstLineChars="0"/>
        <w:jc w:val="both"/>
        <w:outlineLvl w:val="9"/>
        <w:rPr>
          <w:rFonts w:hint="eastAsia" w:ascii="微软雅黑" w:hAnsi="微软雅黑" w:eastAsia="微软雅黑"/>
          <w:szCs w:val="21"/>
          <w:highlight w:val="none"/>
        </w:rPr>
      </w:pPr>
      <w:r>
        <w:rPr>
          <w:rFonts w:ascii="微软雅黑" w:hAnsi="微软雅黑" w:eastAsia="微软雅黑"/>
          <w:color w:val="FF0000"/>
          <w:szCs w:val="21"/>
          <w:highlight w:val="none"/>
        </w:rPr>
        <w:t>考生须在</w:t>
      </w:r>
      <w:r>
        <w:rPr>
          <w:rFonts w:hint="eastAsia" w:ascii="微软雅黑" w:hAnsi="微软雅黑" w:eastAsia="微软雅黑"/>
          <w:color w:val="FF0000"/>
          <w:szCs w:val="21"/>
          <w:highlight w:val="none"/>
        </w:rPr>
        <w:t>考前按</w:t>
      </w:r>
      <w:r>
        <w:rPr>
          <w:rFonts w:hint="eastAsia" w:ascii="微软雅黑" w:hAnsi="微软雅黑" w:eastAsia="微软雅黑"/>
          <w:color w:val="FF0000"/>
          <w:szCs w:val="21"/>
          <w:highlight w:val="none"/>
          <w:lang w:val="en-US" w:eastAsia="zh-CN"/>
        </w:rPr>
        <w:t>单位</w:t>
      </w:r>
      <w:r>
        <w:rPr>
          <w:rFonts w:hint="eastAsia" w:ascii="微软雅黑" w:hAnsi="微软雅黑" w:eastAsia="微软雅黑"/>
          <w:color w:val="FF0000"/>
          <w:szCs w:val="21"/>
          <w:highlight w:val="none"/>
        </w:rPr>
        <w:t>要求，准备好答题纸、笔和考试环境，笔</w:t>
      </w:r>
      <w:r>
        <w:rPr>
          <w:rFonts w:ascii="微软雅黑" w:hAnsi="微软雅黑" w:eastAsia="微软雅黑"/>
          <w:color w:val="FF0000"/>
          <w:szCs w:val="21"/>
          <w:highlight w:val="none"/>
        </w:rPr>
        <w:t>试科目只有一次录制机会</w:t>
      </w:r>
      <w:r>
        <w:rPr>
          <w:rFonts w:hint="eastAsia" w:ascii="微软雅黑" w:hAnsi="微软雅黑" w:eastAsia="微软雅黑"/>
          <w:color w:val="FF0000"/>
          <w:szCs w:val="21"/>
          <w:highlight w:val="none"/>
        </w:rPr>
        <w:t>。</w:t>
      </w:r>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单位</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none"/>
          <w:lang w:val="en-US" w:eastAsia="zh-CN"/>
        </w:rPr>
        <w:t>30</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时间，请调整好手机放置位置，</w:t>
      </w:r>
      <w:r>
        <w:rPr>
          <w:rFonts w:hint="eastAsia" w:ascii="微软雅黑" w:hAnsi="微软雅黑" w:eastAsia="微软雅黑"/>
          <w:color w:val="FF0000"/>
          <w:szCs w:val="21"/>
          <w:highlight w:val="none"/>
          <w:lang w:val="en-US" w:eastAsia="zh-CN"/>
        </w:rPr>
        <w:t>确保主机能拍到考生，辅机能监控到桌面、考生和主机</w:t>
      </w:r>
      <w:r>
        <w:rPr>
          <w:rFonts w:hint="eastAsia" w:ascii="微软雅黑" w:hAnsi="微软雅黑" w:eastAsia="微软雅黑"/>
          <w:szCs w:val="21"/>
          <w:highlight w:val="none"/>
        </w:rPr>
        <w:t>。考试时间结束，请按语音指示在</w:t>
      </w:r>
      <w:r>
        <w:rPr>
          <w:rFonts w:ascii="微软雅黑" w:hAnsi="微软雅黑" w:eastAsia="微软雅黑"/>
          <w:szCs w:val="21"/>
          <w:highlight w:val="none"/>
        </w:rPr>
        <w:t>30</w:t>
      </w:r>
      <w:r>
        <w:rPr>
          <w:rFonts w:hint="eastAsia" w:ascii="微软雅黑" w:hAnsi="微软雅黑" w:eastAsia="微软雅黑"/>
          <w:szCs w:val="21"/>
          <w:highlight w:val="none"/>
        </w:rPr>
        <w:t>秒内面向主机位镜头展示答卷。展示结束后，请使用主机位，在规定时间内将答题纸拍照和提交。</w:t>
      </w:r>
    </w:p>
    <w:p>
      <w:pPr>
        <w:pStyle w:val="19"/>
        <w:snapToGrid w:val="0"/>
        <w:spacing w:line="360" w:lineRule="exact"/>
        <w:jc w:val="center"/>
        <w:rPr>
          <w:rFonts w:hint="eastAsia" w:ascii="微软雅黑" w:hAnsi="微软雅黑" w:eastAsia="微软雅黑"/>
          <w:szCs w:val="21"/>
          <w:highlight w:val="yellow"/>
        </w:rPr>
      </w:pPr>
      <w:r>
        <w:rPr>
          <w:rFonts w:hint="default" w:ascii="微软雅黑" w:hAnsi="微软雅黑" w:eastAsia="微软雅黑"/>
          <w:szCs w:val="21"/>
          <w:highlight w:val="none"/>
        </w:rPr>
        <w:t>笔试双机位摆放示意图</w:t>
      </w:r>
      <w:r>
        <w:rPr>
          <w:rFonts w:hint="eastAsia" w:ascii="微软雅黑" w:hAnsi="微软雅黑" w:eastAsia="微软雅黑"/>
          <w:szCs w:val="21"/>
          <w:highlight w:val="none"/>
          <w:lang w:val="en-US" w:eastAsia="zh-CN"/>
        </w:rPr>
        <w:drawing>
          <wp:anchor distT="0" distB="0" distL="114300" distR="114300" simplePos="0" relativeHeight="251662336" behindDoc="0" locked="0" layoutInCell="1" allowOverlap="1">
            <wp:simplePos x="0" y="0"/>
            <wp:positionH relativeFrom="column">
              <wp:posOffset>68580</wp:posOffset>
            </wp:positionH>
            <wp:positionV relativeFrom="paragraph">
              <wp:posOffset>76200</wp:posOffset>
            </wp:positionV>
            <wp:extent cx="6645910" cy="2867660"/>
            <wp:effectExtent l="9525" t="9525" r="12065" b="18415"/>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1"/>
                    <a:stretch>
                      <a:fillRect/>
                    </a:stretch>
                  </pic:blipFill>
                  <pic:spPr>
                    <a:xfrm>
                      <a:off x="0" y="0"/>
                      <a:ext cx="6645910" cy="2867660"/>
                    </a:xfrm>
                    <a:prstGeom prst="rect">
                      <a:avLst/>
                    </a:prstGeom>
                    <a:ln>
                      <a:solidFill>
                        <a:schemeClr val="tx1"/>
                      </a:solidFill>
                    </a:ln>
                  </pic:spPr>
                </pic:pic>
              </a:graphicData>
            </a:graphic>
          </wp:anchor>
        </w:drawing>
      </w:r>
    </w:p>
    <w:p>
      <w:pPr>
        <w:pStyle w:val="19"/>
        <w:snapToGrid w:val="0"/>
        <w:spacing w:line="360" w:lineRule="exact"/>
        <w:ind w:left="0" w:leftChars="0" w:firstLine="0" w:firstLineChars="0"/>
        <w:jc w:val="both"/>
        <w:rPr>
          <w:rFonts w:hint="eastAsia" w:ascii="微软雅黑" w:hAnsi="微软雅黑" w:eastAsia="微软雅黑"/>
          <w:szCs w:val="21"/>
          <w:highlight w:val="yellow"/>
        </w:rPr>
      </w:pPr>
    </w:p>
    <w:p>
      <w:pPr>
        <w:pStyle w:val="19"/>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19"/>
        <w:snapToGrid w:val="0"/>
        <w:spacing w:line="360" w:lineRule="exact"/>
        <w:rPr>
          <w:rFonts w:ascii="微软雅黑" w:hAnsi="微软雅黑" w:eastAsia="微软雅黑"/>
          <w:szCs w:val="21"/>
          <w:highlight w:val="none"/>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ascii="微软雅黑" w:hAnsi="微软雅黑" w:eastAsia="微软雅黑"/>
          <w:szCs w:val="21"/>
          <w:highlight w:val="none"/>
        </w:rPr>
        <w:t>。</w:t>
      </w:r>
    </w:p>
    <w:p>
      <w:pPr>
        <w:pStyle w:val="19"/>
        <w:snapToGrid w:val="0"/>
        <w:ind w:left="0" w:leftChars="0" w:firstLine="420" w:firstLineChars="0"/>
        <w:jc w:val="both"/>
        <w:outlineLvl w:val="9"/>
        <w:rPr>
          <w:rFonts w:hint="eastAsia" w:ascii="微软雅黑" w:hAnsi="微软雅黑" w:eastAsia="微软雅黑" w:cs="微软雅黑"/>
          <w:b w:val="0"/>
          <w:bCs w:val="0"/>
          <w:color w:val="00B0F0"/>
          <w:sz w:val="21"/>
          <w:szCs w:val="21"/>
          <w:highlight w:val="none"/>
          <w:lang w:val="en-US" w:eastAsia="zh-CN"/>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19"/>
        <w:snapToGrid w:val="0"/>
        <w:ind w:left="0" w:leftChars="0" w:firstLine="420" w:firstLineChars="0"/>
        <w:jc w:val="center"/>
        <w:outlineLvl w:val="9"/>
        <w:rPr>
          <w:rFonts w:hint="eastAsia" w:ascii="微软雅黑" w:hAnsi="微软雅黑" w:eastAsia="微软雅黑" w:cs="微软雅黑"/>
          <w:b w:val="0"/>
          <w:bCs w:val="0"/>
          <w:color w:val="00B0F0"/>
          <w:sz w:val="21"/>
          <w:szCs w:val="21"/>
          <w:highlight w:val="yellow"/>
          <w:lang w:val="en-US" w:eastAsia="zh-CN"/>
        </w:rPr>
      </w:pP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2"/>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3"/>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left="0" w:leftChars="0" w:firstLine="420" w:firstLineChars="0"/>
        <w:jc w:val="both"/>
        <w:outlineLvl w:val="9"/>
      </w:pPr>
    </w:p>
    <w:p>
      <w:pPr>
        <w:pStyle w:val="19"/>
        <w:snapToGrid w:val="0"/>
        <w:ind w:left="0" w:leftChars="0" w:firstLine="0" w:firstLineChars="0"/>
        <w:jc w:val="both"/>
        <w:outlineLvl w:val="9"/>
      </w:pP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19"/>
        <w:snapToGrid w:val="0"/>
        <w:ind w:left="0" w:leftChars="0" w:firstLine="420" w:firstLineChars="0"/>
        <w:jc w:val="both"/>
        <w:outlineLvl w:val="9"/>
        <w:rPr>
          <w:rFonts w:hint="default" w:ascii="微软雅黑" w:hAnsi="微软雅黑" w:eastAsia="微软雅黑"/>
          <w:color w:val="FF0000"/>
          <w:szCs w:val="21"/>
          <w:highlight w:val="yellow"/>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w:t>
      </w:r>
      <w:r>
        <w:rPr>
          <w:rFonts w:hint="eastAsia" w:ascii="微软雅黑" w:hAnsi="微软雅黑" w:eastAsia="微软雅黑"/>
          <w:color w:val="FF0000"/>
          <w:szCs w:val="21"/>
          <w:highlight w:val="none"/>
          <w:lang w:val="en-US" w:eastAsia="zh-CN"/>
        </w:rPr>
        <w:t>报考</w:t>
      </w:r>
      <w:r>
        <w:rPr>
          <w:rFonts w:hint="default" w:ascii="微软雅黑" w:hAnsi="微软雅黑" w:eastAsia="微软雅黑"/>
          <w:color w:val="FF0000"/>
          <w:szCs w:val="21"/>
          <w:highlight w:val="none"/>
        </w:rPr>
        <w:t>页面，需重走人脸验证流程，点击屏幕上方的红条“您未通过人脸验证，请申请人工审核”操作。</w:t>
      </w:r>
    </w:p>
    <w:p>
      <w:pPr>
        <w:pStyle w:val="19"/>
        <w:snapToGrid w:val="0"/>
        <w:ind w:left="0" w:leftChars="0" w:firstLine="0" w:firstLineChars="0"/>
        <w:jc w:val="both"/>
        <w:outlineLvl w:val="9"/>
        <w:rPr>
          <w:rFonts w:hint="default" w:ascii="微软雅黑" w:hAnsi="微软雅黑" w:eastAsia="微软雅黑"/>
          <w:color w:val="FF0000"/>
          <w:szCs w:val="21"/>
          <w:highlight w:val="yellow"/>
        </w:rPr>
      </w:pPr>
      <w:r>
        <w:drawing>
          <wp:anchor distT="0" distB="0" distL="114300" distR="114300" simplePos="0" relativeHeight="251665408"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4"/>
                    <a:stretch>
                      <a:fillRect/>
                    </a:stretch>
                  </pic:blipFill>
                  <pic:spPr>
                    <a:xfrm>
                      <a:off x="0" y="0"/>
                      <a:ext cx="2955925" cy="3044825"/>
                    </a:xfrm>
                    <a:prstGeom prst="rect">
                      <a:avLst/>
                    </a:prstGeom>
                    <a:noFill/>
                    <a:ln>
                      <a:solidFill>
                        <a:schemeClr val="tx1"/>
                      </a:solidFill>
                    </a:ln>
                  </pic:spPr>
                </pic:pic>
              </a:graphicData>
            </a:graphic>
          </wp:anchor>
        </w:drawing>
      </w:r>
    </w:p>
    <w:p>
      <w:pPr>
        <w:pStyle w:val="19"/>
        <w:snapToGrid w:val="0"/>
        <w:ind w:left="0" w:leftChars="0" w:firstLine="0" w:firstLineChars="0"/>
        <w:jc w:val="both"/>
        <w:outlineLvl w:val="9"/>
        <w:rPr>
          <w:rFonts w:hint="default" w:ascii="微软雅黑" w:hAnsi="微软雅黑" w:eastAsia="微软雅黑"/>
          <w:color w:val="FF0000"/>
          <w:szCs w:val="21"/>
          <w:highlight w:val="yellow"/>
        </w:rPr>
      </w:pP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（3）</w:t>
      </w:r>
      <w:r>
        <w:rPr>
          <w:rFonts w:hint="eastAsia" w:ascii="微软雅黑" w:hAnsi="微软雅黑" w:eastAsia="微软雅黑"/>
          <w:szCs w:val="21"/>
          <w:highlight w:val="none"/>
          <w:lang w:val="en-US" w:eastAsia="zh-CN"/>
        </w:rPr>
        <w:t>候</w:t>
      </w:r>
      <w:r>
        <w:rPr>
          <w:rFonts w:ascii="微软雅黑" w:hAnsi="微软雅黑" w:eastAsia="微软雅黑"/>
          <w:szCs w:val="21"/>
          <w:highlight w:val="none"/>
        </w:rPr>
        <w:t>考时间</w:t>
      </w:r>
    </w:p>
    <w:p>
      <w:pPr>
        <w:pStyle w:val="19"/>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color w:val="FF0000"/>
          <w:szCs w:val="21"/>
          <w:highlight w:val="yellow"/>
        </w:rPr>
        <w:t>笔试</w:t>
      </w:r>
      <w:r>
        <w:rPr>
          <w:rFonts w:hint="default" w:ascii="微软雅黑" w:hAnsi="微软雅黑" w:eastAsia="微软雅黑"/>
          <w:color w:val="FF0000"/>
          <w:szCs w:val="21"/>
          <w:highlight w:val="yellow"/>
        </w:rPr>
        <w:t>专业</w:t>
      </w:r>
      <w:r>
        <w:rPr>
          <w:rFonts w:hint="eastAsia" w:ascii="微软雅黑" w:hAnsi="微软雅黑" w:eastAsia="微软雅黑"/>
          <w:szCs w:val="21"/>
          <w:highlight w:val="none"/>
        </w:rPr>
        <w:t>均有开考时间要求，考试开始前</w:t>
      </w:r>
      <w:r>
        <w:rPr>
          <w:rFonts w:hint="eastAsia" w:ascii="微软雅黑" w:hAnsi="微软雅黑" w:eastAsia="微软雅黑"/>
          <w:color w:val="FF0000"/>
          <w:szCs w:val="21"/>
          <w:highlight w:val="yellow"/>
          <w:lang w:val="en-US" w:eastAsia="zh-CN"/>
        </w:rPr>
        <w:t>30分</w:t>
      </w:r>
      <w:r>
        <w:rPr>
          <w:rFonts w:hint="eastAsia" w:ascii="微软雅黑" w:hAnsi="微软雅黑" w:eastAsia="微软雅黑"/>
          <w:color w:val="FF0000"/>
          <w:szCs w:val="21"/>
          <w:highlight w:val="yellow"/>
        </w:rPr>
        <w:t>钟</w:t>
      </w:r>
      <w:r>
        <w:rPr>
          <w:rFonts w:hint="eastAsia" w:ascii="微软雅黑" w:hAnsi="微软雅黑" w:eastAsia="微软雅黑"/>
          <w:szCs w:val="21"/>
          <w:highlight w:val="none"/>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候考时间内会自动下载考试相关配置资源，请确保网络环境优良，一定不能退出。候考时间结束后，不在候考页面的考生将无法再进入</w:t>
      </w:r>
      <w:r>
        <w:rPr>
          <w:rFonts w:hint="default" w:ascii="微软雅黑" w:hAnsi="微软雅黑" w:eastAsia="微软雅黑"/>
          <w:b/>
          <w:bCs/>
          <w:color w:val="FF0000"/>
          <w:szCs w:val="21"/>
          <w:highlight w:val="none"/>
        </w:rPr>
        <w:t>正式</w:t>
      </w:r>
      <w:r>
        <w:rPr>
          <w:rFonts w:hint="eastAsia" w:ascii="微软雅黑" w:hAnsi="微软雅黑" w:eastAsia="微软雅黑"/>
          <w:b/>
          <w:bCs/>
          <w:color w:val="FF0000"/>
          <w:szCs w:val="21"/>
          <w:highlight w:val="none"/>
        </w:rPr>
        <w:t>考试。注意屏幕左上方的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9"/>
        <w:snapToGrid w:val="0"/>
        <w:spacing w:line="360" w:lineRule="exact"/>
        <w:rPr>
          <w:rFonts w:hint="eastAsia" w:ascii="微软雅黑" w:hAnsi="微软雅黑" w:eastAsia="微软雅黑"/>
          <w:b/>
          <w:bCs/>
          <w:szCs w:val="21"/>
          <w:highlight w:val="none"/>
        </w:rPr>
      </w:pPr>
      <w:r>
        <w:rPr>
          <w:rFonts w:hint="eastAsia" w:ascii="微软雅黑" w:hAnsi="微软雅黑" w:eastAsia="微软雅黑"/>
          <w:b/>
          <w:bCs/>
          <w:szCs w:val="21"/>
          <w:highlight w:val="yellow"/>
        </w:rPr>
        <w:t>举例:</w:t>
      </w:r>
      <w:r>
        <w:rPr>
          <w:rFonts w:hint="eastAsia" w:ascii="微软雅黑" w:hAnsi="微软雅黑" w:eastAsia="微软雅黑"/>
          <w:b/>
          <w:bCs/>
          <w:color w:val="auto"/>
          <w:szCs w:val="21"/>
          <w:highlight w:val="yellow"/>
        </w:rPr>
        <w:t>9:</w:t>
      </w:r>
      <w:r>
        <w:rPr>
          <w:rFonts w:hint="eastAsia" w:ascii="微软雅黑" w:hAnsi="微软雅黑" w:eastAsia="微软雅黑"/>
          <w:b/>
          <w:bCs/>
          <w:color w:val="auto"/>
          <w:szCs w:val="21"/>
          <w:highlight w:val="yellow"/>
          <w:lang w:val="en-US" w:eastAsia="zh-CN"/>
        </w:rPr>
        <w:t>0</w:t>
      </w:r>
      <w:r>
        <w:rPr>
          <w:rFonts w:hint="eastAsia" w:ascii="微软雅黑" w:hAnsi="微软雅黑" w:eastAsia="微软雅黑"/>
          <w:b/>
          <w:bCs/>
          <w:color w:val="auto"/>
          <w:szCs w:val="21"/>
          <w:highlight w:val="yellow"/>
        </w:rPr>
        <w:t>0开始</w:t>
      </w:r>
      <w:r>
        <w:rPr>
          <w:rFonts w:hint="default" w:ascii="微软雅黑" w:hAnsi="微软雅黑" w:eastAsia="微软雅黑"/>
          <w:b/>
          <w:bCs/>
          <w:color w:val="auto"/>
          <w:szCs w:val="21"/>
          <w:highlight w:val="yellow"/>
        </w:rPr>
        <w:t>正式</w:t>
      </w:r>
      <w:r>
        <w:rPr>
          <w:rFonts w:hint="eastAsia" w:ascii="微软雅黑" w:hAnsi="微软雅黑" w:eastAsia="微软雅黑"/>
          <w:b/>
          <w:bCs/>
          <w:color w:val="auto"/>
          <w:szCs w:val="21"/>
          <w:highlight w:val="yellow"/>
        </w:rPr>
        <w:t>考试的</w:t>
      </w:r>
      <w:r>
        <w:rPr>
          <w:rFonts w:hint="default" w:ascii="微软雅黑" w:hAnsi="微软雅黑" w:eastAsia="微软雅黑"/>
          <w:b/>
          <w:bCs/>
          <w:color w:val="auto"/>
          <w:szCs w:val="21"/>
          <w:highlight w:val="yellow"/>
        </w:rPr>
        <w:t>笔试科目答题</w:t>
      </w:r>
      <w:r>
        <w:rPr>
          <w:rFonts w:hint="eastAsia" w:ascii="微软雅黑" w:hAnsi="微软雅黑" w:eastAsia="微软雅黑"/>
          <w:b/>
          <w:bCs/>
          <w:color w:val="auto"/>
          <w:szCs w:val="21"/>
          <w:highlight w:val="yellow"/>
        </w:rPr>
        <w:t>，</w:t>
      </w:r>
      <w:r>
        <w:rPr>
          <w:rFonts w:hint="default" w:ascii="微软雅黑" w:hAnsi="微软雅黑" w:eastAsia="微软雅黑"/>
          <w:b/>
          <w:bCs/>
          <w:color w:val="auto"/>
          <w:szCs w:val="21"/>
          <w:highlight w:val="yellow"/>
        </w:rPr>
        <w:t>候考开始时间为8:</w:t>
      </w:r>
      <w:r>
        <w:rPr>
          <w:rFonts w:hint="eastAsia" w:ascii="微软雅黑" w:hAnsi="微软雅黑" w:eastAsia="微软雅黑"/>
          <w:b/>
          <w:bCs/>
          <w:color w:val="auto"/>
          <w:szCs w:val="21"/>
          <w:highlight w:val="yellow"/>
          <w:lang w:val="en-US" w:eastAsia="zh-CN"/>
        </w:rPr>
        <w:t>30</w:t>
      </w:r>
      <w:r>
        <w:rPr>
          <w:rFonts w:hint="default" w:ascii="微软雅黑" w:hAnsi="微软雅黑" w:eastAsia="微软雅黑"/>
          <w:b/>
          <w:bCs/>
          <w:color w:val="auto"/>
          <w:szCs w:val="21"/>
          <w:highlight w:val="yellow"/>
        </w:rPr>
        <w:t>，考生本人必须至少在8：</w:t>
      </w:r>
      <w:r>
        <w:rPr>
          <w:rFonts w:hint="eastAsia" w:ascii="微软雅黑" w:hAnsi="微软雅黑" w:eastAsia="微软雅黑"/>
          <w:b/>
          <w:bCs/>
          <w:color w:val="auto"/>
          <w:szCs w:val="21"/>
          <w:highlight w:val="yellow"/>
          <w:lang w:val="en-US" w:eastAsia="zh-CN"/>
        </w:rPr>
        <w:t>5</w:t>
      </w:r>
      <w:r>
        <w:rPr>
          <w:rFonts w:hint="default" w:ascii="微软雅黑" w:hAnsi="微软雅黑" w:eastAsia="微软雅黑"/>
          <w:b/>
          <w:bCs/>
          <w:color w:val="auto"/>
          <w:szCs w:val="21"/>
          <w:highlight w:val="yellow"/>
        </w:rPr>
        <w:t>5前进入候考页面，并完成考前人脸比对，</w:t>
      </w:r>
      <w:r>
        <w:rPr>
          <w:rFonts w:hint="eastAsia" w:ascii="微软雅黑" w:hAnsi="微软雅黑" w:eastAsia="微软雅黑"/>
          <w:b/>
          <w:bCs/>
          <w:szCs w:val="21"/>
          <w:highlight w:val="yellow"/>
        </w:rPr>
        <w:t>做好相关考前准备</w:t>
      </w:r>
      <w:r>
        <w:rPr>
          <w:rFonts w:hint="default" w:ascii="微软雅黑" w:hAnsi="微软雅黑" w:eastAsia="微软雅黑"/>
          <w:b/>
          <w:bCs/>
          <w:szCs w:val="21"/>
          <w:highlight w:val="yellow"/>
        </w:rPr>
        <w:t>，否则若因此导致无法进入正式考试，责任自负</w:t>
      </w:r>
      <w:r>
        <w:rPr>
          <w:rFonts w:hint="eastAsia" w:ascii="微软雅黑" w:hAnsi="微软雅黑" w:eastAsia="微软雅黑"/>
          <w:b/>
          <w:bCs/>
          <w:szCs w:val="21"/>
          <w:highlight w:val="yellow"/>
        </w:rPr>
        <w:t>。9:</w:t>
      </w:r>
      <w:r>
        <w:rPr>
          <w:rFonts w:hint="eastAsia" w:ascii="微软雅黑" w:hAnsi="微软雅黑" w:eastAsia="微软雅黑"/>
          <w:b/>
          <w:bCs/>
          <w:szCs w:val="21"/>
          <w:highlight w:val="yellow"/>
          <w:lang w:val="en-US" w:eastAsia="zh-CN"/>
        </w:rPr>
        <w:t>0</w:t>
      </w:r>
      <w:r>
        <w:rPr>
          <w:rFonts w:hint="eastAsia" w:ascii="微软雅黑" w:hAnsi="微软雅黑" w:eastAsia="微软雅黑"/>
          <w:b/>
          <w:bCs/>
          <w:szCs w:val="21"/>
          <w:highlight w:val="yellow"/>
        </w:rPr>
        <w:t>0后将无法进入考试页面，视为弃考。</w:t>
      </w:r>
      <w:r>
        <w:rPr>
          <w:rFonts w:hint="eastAsia" w:ascii="微软雅黑" w:hAnsi="微软雅黑" w:eastAsia="微软雅黑"/>
          <w:b/>
          <w:bCs/>
          <w:szCs w:val="21"/>
          <w:highlight w:val="none"/>
        </w:rPr>
        <w:t xml:space="preserve"> </w:t>
      </w:r>
    </w:p>
    <w:p>
      <w:pPr>
        <w:pStyle w:val="19"/>
        <w:snapToGrid w:val="0"/>
        <w:spacing w:line="360" w:lineRule="exact"/>
        <w:jc w:val="center"/>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drawing>
          <wp:anchor distT="0" distB="0" distL="114300" distR="114300" simplePos="0" relativeHeight="251664384"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5"/>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ind w:left="0" w:leftChars="0" w:firstLine="0" w:firstLineChars="0"/>
        <w:jc w:val="left"/>
        <w:rPr>
          <w:rFonts w:hint="eastAsia" w:ascii="微软雅黑" w:hAnsi="微软雅黑" w:eastAsia="微软雅黑"/>
          <w:szCs w:val="21"/>
          <w:highlight w:val="none"/>
          <w:lang w:val="en-US" w:eastAsia="zh-CN"/>
        </w:rPr>
      </w:pPr>
    </w:p>
    <w:p>
      <w:pPr>
        <w:pStyle w:val="19"/>
        <w:snapToGrid w:val="0"/>
        <w:spacing w:line="360" w:lineRule="exact"/>
        <w:ind w:left="0" w:leftChars="0" w:firstLine="0" w:firstLineChars="0"/>
        <w:jc w:val="left"/>
        <w:rPr>
          <w:rFonts w:hint="eastAsia" w:ascii="微软雅黑" w:hAnsi="微软雅黑" w:eastAsia="微软雅黑"/>
          <w:szCs w:val="21"/>
          <w:highlight w:val="none"/>
          <w:lang w:val="en-US" w:eastAsia="zh-CN"/>
        </w:rPr>
      </w:pPr>
    </w:p>
    <w:p>
      <w:pPr>
        <w:pStyle w:val="19"/>
        <w:snapToGrid w:val="0"/>
        <w:spacing w:line="360" w:lineRule="exact"/>
        <w:ind w:left="0" w:leftChars="0" w:firstLine="0" w:firstLineChars="0"/>
        <w:jc w:val="center"/>
        <w:rPr>
          <w:rFonts w:hint="default" w:ascii="微软雅黑" w:hAnsi="微软雅黑" w:eastAsia="微软雅黑"/>
          <w:szCs w:val="21"/>
          <w:highlight w:val="none"/>
        </w:rPr>
      </w:pPr>
      <w:r>
        <w:rPr>
          <w:rFonts w:hint="eastAsia" w:ascii="微软雅黑" w:hAnsi="微软雅黑" w:eastAsia="微软雅黑"/>
          <w:szCs w:val="21"/>
          <w:highlight w:val="none"/>
          <w:lang w:val="en-US" w:eastAsia="zh-CN"/>
        </w:rPr>
        <w:t>小艺帮APP候考界面</w:t>
      </w:r>
    </w:p>
    <w:p>
      <w:pPr>
        <w:pStyle w:val="19"/>
        <w:numPr>
          <w:ilvl w:val="0"/>
          <w:numId w:val="2"/>
        </w:numPr>
        <w:snapToGrid w:val="0"/>
        <w:spacing w:line="360" w:lineRule="exact"/>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展示空白答卷</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lang w:val="en-US" w:eastAsia="zh-CN"/>
        </w:rPr>
        <w:t>候</w:t>
      </w:r>
      <w:r>
        <w:rPr>
          <w:rFonts w:ascii="微软雅黑" w:hAnsi="微软雅黑" w:eastAsia="微软雅黑"/>
          <w:szCs w:val="21"/>
          <w:highlight w:val="none"/>
        </w:rPr>
        <w:t>考</w:t>
      </w:r>
      <w:r>
        <w:rPr>
          <w:rFonts w:hint="eastAsia" w:ascii="微软雅黑" w:hAnsi="微软雅黑" w:eastAsia="微软雅黑"/>
          <w:szCs w:val="21"/>
          <w:highlight w:val="none"/>
          <w:lang w:val="en-US" w:eastAsia="zh-CN"/>
        </w:rPr>
        <w:t>结束后，</w:t>
      </w:r>
      <w:r>
        <w:rPr>
          <w:rFonts w:hint="eastAsia" w:ascii="微软雅黑" w:hAnsi="微软雅黑" w:eastAsia="微软雅黑"/>
          <w:szCs w:val="21"/>
          <w:highlight w:val="none"/>
        </w:rPr>
        <w:t>请</w:t>
      </w:r>
      <w:r>
        <w:rPr>
          <w:rFonts w:hint="eastAsia" w:ascii="微软雅黑" w:hAnsi="微软雅黑" w:eastAsia="微软雅黑"/>
          <w:szCs w:val="21"/>
          <w:highlight w:val="none"/>
          <w:lang w:val="en-US" w:eastAsia="zh-CN"/>
        </w:rPr>
        <w:t>先</w:t>
      </w:r>
      <w:r>
        <w:rPr>
          <w:rFonts w:hint="eastAsia" w:ascii="微软雅黑" w:hAnsi="微软雅黑" w:eastAsia="微软雅黑"/>
          <w:szCs w:val="21"/>
          <w:highlight w:val="none"/>
        </w:rPr>
        <w:t>按系统指示，</w:t>
      </w:r>
      <w:r>
        <w:rPr>
          <w:rFonts w:hint="eastAsia" w:ascii="微软雅黑" w:hAnsi="微软雅黑" w:eastAsia="微软雅黑"/>
          <w:color w:val="FF0000"/>
          <w:szCs w:val="21"/>
          <w:highlight w:val="yellow"/>
        </w:rPr>
        <w:t>30秒内</w:t>
      </w:r>
      <w:r>
        <w:rPr>
          <w:rFonts w:hint="eastAsia" w:ascii="微软雅黑" w:hAnsi="微软雅黑" w:eastAsia="微软雅黑"/>
          <w:szCs w:val="21"/>
          <w:highlight w:val="none"/>
        </w:rPr>
        <w:t>，</w:t>
      </w:r>
      <w:r>
        <w:rPr>
          <w:rFonts w:hint="eastAsia" w:ascii="微软雅黑" w:hAnsi="微软雅黑" w:eastAsia="微软雅黑"/>
          <w:szCs w:val="21"/>
          <w:highlight w:val="none"/>
          <w:lang w:val="en-US" w:eastAsia="zh-CN"/>
        </w:rPr>
        <w:t>将</w:t>
      </w:r>
      <w:r>
        <w:rPr>
          <w:rFonts w:hint="eastAsia" w:ascii="微软雅黑" w:hAnsi="微软雅黑" w:eastAsia="微软雅黑"/>
          <w:szCs w:val="21"/>
          <w:highlight w:val="none"/>
        </w:rPr>
        <w:t>答题纸正反面展示在</w:t>
      </w:r>
      <w:r>
        <w:rPr>
          <w:rFonts w:hint="eastAsia" w:ascii="微软雅黑" w:hAnsi="微软雅黑" w:eastAsia="微软雅黑"/>
          <w:szCs w:val="21"/>
          <w:highlight w:val="none"/>
          <w:lang w:val="en-US" w:eastAsia="zh-CN"/>
        </w:rPr>
        <w:t>答题纸正反面展示</w:t>
      </w:r>
      <w:r>
        <w:rPr>
          <w:rFonts w:hint="eastAsia" w:ascii="微软雅黑" w:hAnsi="微软雅黑" w:eastAsia="微软雅黑"/>
          <w:szCs w:val="21"/>
          <w:highlight w:val="none"/>
        </w:rPr>
        <w:t>区域内。</w:t>
      </w:r>
    </w:p>
    <w:p>
      <w:pPr>
        <w:pStyle w:val="19"/>
        <w:numPr>
          <w:ilvl w:val="0"/>
          <w:numId w:val="0"/>
        </w:numPr>
        <w:snapToGrid w:val="0"/>
        <w:spacing w:line="360" w:lineRule="exact"/>
        <w:rPr>
          <w:rFonts w:hint="default" w:ascii="微软雅黑" w:hAnsi="微软雅黑" w:eastAsia="微软雅黑"/>
          <w:szCs w:val="21"/>
          <w:highlight w:val="none"/>
          <w:lang w:val="en-US" w:eastAsia="zh-CN"/>
        </w:rPr>
      </w:pPr>
      <w:r>
        <w:rPr>
          <w:rFonts w:hint="default" w:ascii="微软雅黑" w:hAnsi="微软雅黑" w:eastAsia="微软雅黑"/>
          <w:szCs w:val="21"/>
          <w:highlight w:val="none"/>
          <w:lang w:val="en-US" w:eastAsia="zh-CN"/>
        </w:rPr>
        <w:drawing>
          <wp:anchor distT="0" distB="0" distL="114300" distR="114300" simplePos="0" relativeHeight="251663360" behindDoc="0" locked="0" layoutInCell="1" allowOverlap="1">
            <wp:simplePos x="0" y="0"/>
            <wp:positionH relativeFrom="column">
              <wp:posOffset>1059180</wp:posOffset>
            </wp:positionH>
            <wp:positionV relativeFrom="paragraph">
              <wp:posOffset>121920</wp:posOffset>
            </wp:positionV>
            <wp:extent cx="4457065" cy="2055495"/>
            <wp:effectExtent l="9525" t="9525" r="10160" b="11430"/>
            <wp:wrapSquare wrapText="bothSides"/>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26"/>
                    <a:stretch>
                      <a:fillRect/>
                    </a:stretch>
                  </pic:blipFill>
                  <pic:spPr>
                    <a:xfrm>
                      <a:off x="0" y="0"/>
                      <a:ext cx="4457065" cy="2055495"/>
                    </a:xfrm>
                    <a:prstGeom prst="rect">
                      <a:avLst/>
                    </a:prstGeom>
                    <a:ln>
                      <a:solidFill>
                        <a:schemeClr val="tx1"/>
                      </a:solidFill>
                    </a:ln>
                  </pic:spPr>
                </pic:pic>
              </a:graphicData>
            </a:graphic>
          </wp:anchor>
        </w:drawing>
      </w:r>
    </w:p>
    <w:p>
      <w:pPr>
        <w:pStyle w:val="19"/>
        <w:numPr>
          <w:ilvl w:val="0"/>
          <w:numId w:val="0"/>
        </w:numPr>
        <w:snapToGrid w:val="0"/>
        <w:spacing w:line="360" w:lineRule="exact"/>
        <w:rPr>
          <w:rFonts w:hint="default" w:ascii="微软雅黑" w:hAnsi="微软雅黑" w:eastAsia="微软雅黑"/>
          <w:szCs w:val="21"/>
          <w:highlight w:val="none"/>
          <w:lang w:val="en-US" w:eastAsia="zh-CN"/>
        </w:rPr>
      </w:pPr>
    </w:p>
    <w:p>
      <w:pPr>
        <w:pStyle w:val="19"/>
        <w:numPr>
          <w:ilvl w:val="0"/>
          <w:numId w:val="0"/>
        </w:numPr>
        <w:snapToGrid w:val="0"/>
        <w:spacing w:line="360" w:lineRule="exact"/>
        <w:rPr>
          <w:rFonts w:hint="default" w:ascii="微软雅黑" w:hAnsi="微软雅黑" w:eastAsia="微软雅黑"/>
          <w:szCs w:val="21"/>
          <w:highlight w:val="none"/>
          <w:lang w:val="en-US" w:eastAsia="zh-CN"/>
        </w:rPr>
      </w:pPr>
    </w:p>
    <w:p>
      <w:pPr>
        <w:pStyle w:val="19"/>
        <w:numPr>
          <w:ilvl w:val="0"/>
          <w:numId w:val="0"/>
        </w:numPr>
        <w:snapToGrid w:val="0"/>
        <w:spacing w:line="360" w:lineRule="exact"/>
        <w:rPr>
          <w:rFonts w:hint="default" w:ascii="微软雅黑" w:hAnsi="微软雅黑" w:eastAsia="微软雅黑"/>
          <w:szCs w:val="21"/>
          <w:highlight w:val="none"/>
          <w:lang w:val="en-US" w:eastAsia="zh-CN"/>
        </w:rPr>
      </w:pPr>
    </w:p>
    <w:p>
      <w:pPr>
        <w:pStyle w:val="19"/>
        <w:numPr>
          <w:ilvl w:val="0"/>
          <w:numId w:val="0"/>
        </w:numPr>
        <w:snapToGrid w:val="0"/>
        <w:spacing w:line="360" w:lineRule="exact"/>
        <w:rPr>
          <w:rFonts w:hint="default" w:ascii="微软雅黑" w:hAnsi="微软雅黑" w:eastAsia="微软雅黑"/>
          <w:szCs w:val="21"/>
          <w:highlight w:val="none"/>
          <w:lang w:val="en-US" w:eastAsia="zh-CN"/>
        </w:rPr>
      </w:pPr>
    </w:p>
    <w:p>
      <w:pPr>
        <w:pStyle w:val="19"/>
        <w:numPr>
          <w:ilvl w:val="0"/>
          <w:numId w:val="0"/>
        </w:numPr>
        <w:snapToGrid w:val="0"/>
        <w:spacing w:line="360" w:lineRule="exact"/>
        <w:rPr>
          <w:rFonts w:hint="default" w:ascii="微软雅黑" w:hAnsi="微软雅黑" w:eastAsia="微软雅黑"/>
          <w:szCs w:val="21"/>
          <w:highlight w:val="none"/>
          <w:lang w:val="en-US" w:eastAsia="zh-CN"/>
        </w:rPr>
      </w:pPr>
    </w:p>
    <w:p>
      <w:pPr>
        <w:pStyle w:val="19"/>
        <w:numPr>
          <w:ilvl w:val="0"/>
          <w:numId w:val="0"/>
        </w:numPr>
        <w:snapToGrid w:val="0"/>
        <w:spacing w:line="360" w:lineRule="exact"/>
        <w:rPr>
          <w:rFonts w:hint="default" w:ascii="微软雅黑" w:hAnsi="微软雅黑" w:eastAsia="微软雅黑"/>
          <w:szCs w:val="21"/>
          <w:highlight w:val="none"/>
          <w:lang w:val="en-US" w:eastAsia="zh-CN"/>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ind w:left="0" w:leftChars="0" w:firstLine="0" w:firstLineChars="0"/>
        <w:rPr>
          <w:rFonts w:hint="default" w:ascii="微软雅黑" w:hAnsi="微软雅黑" w:eastAsia="微软雅黑"/>
          <w:szCs w:val="21"/>
          <w:highlight w:val="none"/>
        </w:rPr>
      </w:pPr>
    </w:p>
    <w:p>
      <w:pPr>
        <w:pStyle w:val="19"/>
        <w:snapToGrid w:val="0"/>
        <w:spacing w:line="360" w:lineRule="exact"/>
        <w:rPr>
          <w:rFonts w:hint="eastAsia" w:ascii="微软雅黑" w:hAnsi="微软雅黑" w:eastAsia="微软雅黑"/>
          <w:szCs w:val="21"/>
          <w:highlight w:val="none"/>
        </w:rPr>
      </w:pPr>
      <w:r>
        <w:rPr>
          <w:rFonts w:hint="default" w:ascii="微软雅黑" w:hAnsi="微软雅黑" w:eastAsia="微软雅黑"/>
          <w:szCs w:val="21"/>
          <w:highlight w:val="none"/>
        </w:rPr>
        <w:t>（</w:t>
      </w:r>
      <w:r>
        <w:rPr>
          <w:rFonts w:hint="eastAsia" w:ascii="微软雅黑" w:hAnsi="微软雅黑" w:eastAsia="微软雅黑"/>
          <w:szCs w:val="21"/>
          <w:highlight w:val="none"/>
          <w:lang w:val="en-US" w:eastAsia="zh-CN"/>
        </w:rPr>
        <w:t>5</w:t>
      </w:r>
      <w:r>
        <w:rPr>
          <w:rFonts w:hint="default" w:ascii="微软雅黑" w:hAnsi="微软雅黑" w:eastAsia="微软雅黑"/>
          <w:szCs w:val="21"/>
          <w:highlight w:val="none"/>
        </w:rPr>
        <w:t>）考试期间</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lang w:val="en-US" w:eastAsia="zh-CN"/>
        </w:rPr>
        <w:t>展示空白答卷</w:t>
      </w:r>
      <w:r>
        <w:rPr>
          <w:rFonts w:hint="eastAsia" w:ascii="微软雅黑" w:hAnsi="微软雅黑" w:eastAsia="微软雅黑"/>
          <w:szCs w:val="21"/>
          <w:highlight w:val="none"/>
        </w:rPr>
        <w:t>结束后，开始正式考试。</w:t>
      </w:r>
      <w:r>
        <w:rPr>
          <w:rFonts w:hint="eastAsia" w:ascii="微软雅黑" w:hAnsi="微软雅黑" w:eastAsia="微软雅黑"/>
          <w:color w:val="FF0000"/>
          <w:szCs w:val="21"/>
          <w:highlight w:val="none"/>
        </w:rPr>
        <w:t>考试期间考生不得离开画面，不得发出任何声音</w:t>
      </w:r>
      <w:r>
        <w:rPr>
          <w:rFonts w:hint="eastAsia" w:ascii="微软雅黑" w:hAnsi="微软雅黑" w:eastAsia="微软雅黑"/>
          <w:szCs w:val="21"/>
          <w:highlight w:val="none"/>
        </w:rPr>
        <w:t>。考试题目会显示在屏幕上(点击图片可全屏显示考题)，每道题目的答题时间将显示在手机屏幕上方，考生</w:t>
      </w:r>
      <w:r>
        <w:rPr>
          <w:rFonts w:hint="eastAsia" w:ascii="微软雅黑" w:hAnsi="微软雅黑" w:eastAsia="微软雅黑"/>
          <w:color w:val="FF0000"/>
          <w:szCs w:val="21"/>
          <w:highlight w:val="none"/>
        </w:rPr>
        <w:t>请注意把握作答时间</w:t>
      </w:r>
      <w:r>
        <w:rPr>
          <w:rFonts w:hint="eastAsia" w:ascii="微软雅黑" w:hAnsi="微软雅黑" w:eastAsia="微软雅黑"/>
          <w:szCs w:val="21"/>
          <w:highlight w:val="none"/>
        </w:rPr>
        <w:t>。</w:t>
      </w:r>
    </w:p>
    <w:p>
      <w:pPr>
        <w:pStyle w:val="19"/>
        <w:snapToGrid w:val="0"/>
        <w:spacing w:line="360" w:lineRule="exact"/>
        <w:rPr>
          <w:rFonts w:hint="default" w:ascii="微软雅黑" w:hAnsi="微软雅黑" w:eastAsia="微软雅黑"/>
          <w:szCs w:val="21"/>
          <w:highlight w:val="none"/>
          <w:lang w:val="en-US" w:eastAsia="zh-CN"/>
        </w:rPr>
      </w:pPr>
      <w:r>
        <w:rPr>
          <w:rFonts w:hint="eastAsia" w:ascii="微软雅黑" w:hAnsi="微软雅黑" w:eastAsia="微软雅黑"/>
          <w:b/>
          <w:bCs/>
          <w:color w:val="FF0000"/>
          <w:szCs w:val="21"/>
          <w:highlight w:val="none"/>
        </w:rPr>
        <w:t>若因不可抗力因素导致考试中断，须于</w:t>
      </w:r>
      <w:r>
        <w:rPr>
          <w:rFonts w:hint="eastAsia" w:ascii="微软雅黑" w:hAnsi="微软雅黑" w:eastAsia="微软雅黑"/>
          <w:b/>
          <w:bCs/>
          <w:color w:val="FF0000"/>
          <w:szCs w:val="21"/>
          <w:highlight w:val="yellow"/>
          <w:lang w:val="en-US" w:eastAsia="zh-CN"/>
        </w:rPr>
        <w:t>2</w:t>
      </w:r>
      <w:r>
        <w:rPr>
          <w:rFonts w:hint="eastAsia" w:ascii="微软雅黑" w:hAnsi="微软雅黑" w:eastAsia="微软雅黑"/>
          <w:b/>
          <w:bCs/>
          <w:color w:val="FF0000"/>
          <w:szCs w:val="21"/>
          <w:highlight w:val="none"/>
        </w:rPr>
        <w:t>分钟内返回考试界面继续考试，中断超过</w:t>
      </w:r>
      <w:r>
        <w:rPr>
          <w:rFonts w:hint="eastAsia" w:ascii="微软雅黑" w:hAnsi="微软雅黑" w:eastAsia="微软雅黑"/>
          <w:b/>
          <w:bCs/>
          <w:color w:val="FF0000"/>
          <w:szCs w:val="21"/>
          <w:highlight w:val="yellow"/>
          <w:lang w:val="en-US" w:eastAsia="zh-CN"/>
        </w:rPr>
        <w:t>2</w:t>
      </w:r>
      <w:r>
        <w:rPr>
          <w:rFonts w:hint="eastAsia" w:ascii="微软雅黑" w:hAnsi="微软雅黑" w:eastAsia="微软雅黑"/>
          <w:b/>
          <w:bCs/>
          <w:color w:val="FF0000"/>
          <w:szCs w:val="21"/>
          <w:highlight w:val="none"/>
        </w:rPr>
        <w:t>次或指定时长(每次</w:t>
      </w:r>
      <w:r>
        <w:rPr>
          <w:rFonts w:hint="eastAsia" w:ascii="微软雅黑" w:hAnsi="微软雅黑" w:eastAsia="微软雅黑"/>
          <w:b/>
          <w:bCs/>
          <w:color w:val="FF0000"/>
          <w:szCs w:val="21"/>
          <w:highlight w:val="none"/>
          <w:lang w:val="en-US" w:eastAsia="zh-CN"/>
        </w:rPr>
        <w:t>2</w:t>
      </w:r>
      <w:r>
        <w:rPr>
          <w:rFonts w:hint="eastAsia" w:ascii="微软雅黑" w:hAnsi="微软雅黑" w:eastAsia="微软雅黑"/>
          <w:b/>
          <w:bCs/>
          <w:color w:val="FF0000"/>
          <w:szCs w:val="21"/>
          <w:highlight w:val="none"/>
        </w:rPr>
        <w:t>分钟)导致的考试失败，后果自负。</w:t>
      </w:r>
    </w:p>
    <w:p>
      <w:pPr>
        <w:pStyle w:val="19"/>
        <w:snapToGrid w:val="0"/>
        <w:spacing w:line="360" w:lineRule="exact"/>
        <w:ind w:left="0" w:leftChars="0" w:firstLine="0" w:firstLineChars="0"/>
        <w:rPr>
          <w:rFonts w:hint="default" w:ascii="微软雅黑" w:hAnsi="微软雅黑" w:eastAsia="微软雅黑"/>
          <w:szCs w:val="21"/>
          <w:highlight w:val="none"/>
          <w:lang w:val="en-US" w:eastAsia="zh-CN"/>
        </w:rPr>
      </w:pPr>
    </w:p>
    <w:p>
      <w:pPr>
        <w:pStyle w:val="19"/>
        <w:tabs>
          <w:tab w:val="left" w:pos="346"/>
        </w:tabs>
        <w:snapToGrid w:val="0"/>
        <w:jc w:val="center"/>
        <w:outlineLvl w:val="9"/>
        <w:rPr>
          <w:rFonts w:hint="eastAsia" w:ascii="汉仪书宋二KW" w:hAnsi="汉仪书宋二KW" w:eastAsia="汉仪书宋二KW" w:cs="汉仪书宋二KW"/>
          <w:b/>
          <w:color w:val="000008"/>
          <w:kern w:val="0"/>
          <w:sz w:val="48"/>
          <w:szCs w:val="48"/>
          <w:lang w:eastAsia="zh-CN" w:bidi="ar"/>
        </w:rPr>
      </w:pPr>
      <w:r>
        <w:rPr>
          <w:rFonts w:hint="eastAsia" w:ascii="汉仪书宋二KW" w:hAnsi="汉仪书宋二KW" w:eastAsia="汉仪书宋二KW" w:cs="汉仪书宋二KW"/>
          <w:b/>
          <w:color w:val="000008"/>
          <w:kern w:val="0"/>
          <w:sz w:val="48"/>
          <w:szCs w:val="48"/>
          <w:lang w:eastAsia="zh-CN" w:bidi="ar"/>
        </w:rPr>
        <w:drawing>
          <wp:inline distT="0" distB="0" distL="114300" distR="114300">
            <wp:extent cx="4460240" cy="2059305"/>
            <wp:effectExtent l="9525" t="9525" r="26035" b="26670"/>
            <wp:docPr id="23" name="图片 23" descr="624396228df94553f88b65b182e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4396228df94553f88b65b182e7029"/>
                    <pic:cNvPicPr>
                      <a:picLocks noChangeAspect="1"/>
                    </pic:cNvPicPr>
                  </pic:nvPicPr>
                  <pic:blipFill>
                    <a:blip r:embed="rId27"/>
                    <a:stretch>
                      <a:fillRect/>
                    </a:stretch>
                  </pic:blipFill>
                  <pic:spPr>
                    <a:xfrm>
                      <a:off x="0" y="0"/>
                      <a:ext cx="4460240" cy="2059305"/>
                    </a:xfrm>
                    <a:prstGeom prst="rect">
                      <a:avLst/>
                    </a:prstGeom>
                    <a:ln>
                      <a:solidFill>
                        <a:schemeClr val="tx1"/>
                      </a:solidFill>
                    </a:ln>
                  </pic:spPr>
                </pic:pic>
              </a:graphicData>
            </a:graphic>
          </wp:inline>
        </w:drawing>
      </w:r>
    </w:p>
    <w:p>
      <w:pPr>
        <w:pStyle w:val="19"/>
        <w:snapToGrid w:val="0"/>
        <w:spacing w:line="360" w:lineRule="exact"/>
        <w:jc w:val="center"/>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小艺帮</w:t>
      </w:r>
      <w:r>
        <w:rPr>
          <w:rFonts w:hint="default" w:ascii="微软雅黑" w:hAnsi="微软雅黑" w:eastAsia="微软雅黑"/>
          <w:szCs w:val="21"/>
          <w:highlight w:val="none"/>
          <w:lang w:val="en-US" w:eastAsia="zh-CN"/>
        </w:rPr>
        <w:t>主观题界面图</w:t>
      </w:r>
    </w:p>
    <w:p>
      <w:pPr>
        <w:pStyle w:val="19"/>
        <w:snapToGrid w:val="0"/>
        <w:spacing w:line="360" w:lineRule="exact"/>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6</w:t>
      </w:r>
      <w:r>
        <w:rPr>
          <w:rFonts w:hint="default" w:ascii="微软雅黑" w:hAnsi="微软雅黑" w:eastAsia="微软雅黑"/>
          <w:szCs w:val="21"/>
          <w:highlight w:val="none"/>
          <w:lang w:eastAsia="zh-CN"/>
        </w:rPr>
        <w:t>）定格</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考试结束后，需按照</w:t>
      </w:r>
      <w:r>
        <w:rPr>
          <w:rFonts w:hint="default"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 xml:space="preserve">在镜头前展示。 </w:t>
      </w: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r>
        <w:rPr>
          <w:rFonts w:hint="eastAsia" w:ascii="微软雅黑" w:hAnsi="微软雅黑" w:eastAsia="微软雅黑"/>
          <w:color w:val="FF0000"/>
          <w:szCs w:val="21"/>
          <w:highlight w:val="none"/>
          <w:lang w:eastAsia="zh-CN"/>
        </w:rPr>
        <w:drawing>
          <wp:anchor distT="0" distB="0" distL="114300" distR="114300" simplePos="0" relativeHeight="251660288" behindDoc="0" locked="0" layoutInCell="1" allowOverlap="1">
            <wp:simplePos x="0" y="0"/>
            <wp:positionH relativeFrom="column">
              <wp:posOffset>1356360</wp:posOffset>
            </wp:positionH>
            <wp:positionV relativeFrom="paragraph">
              <wp:posOffset>54610</wp:posOffset>
            </wp:positionV>
            <wp:extent cx="4457065" cy="2055495"/>
            <wp:effectExtent l="9525" t="9525" r="10160" b="11430"/>
            <wp:wrapSquare wrapText="bothSides"/>
            <wp:docPr id="24" name="图片 24"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66179d308978d01b3f3ae6517f2837"/>
                    <pic:cNvPicPr>
                      <a:picLocks noChangeAspect="1"/>
                    </pic:cNvPicPr>
                  </pic:nvPicPr>
                  <pic:blipFill>
                    <a:blip r:embed="rId28"/>
                    <a:stretch>
                      <a:fillRect/>
                    </a:stretch>
                  </pic:blipFill>
                  <pic:spPr>
                    <a:xfrm>
                      <a:off x="0" y="0"/>
                      <a:ext cx="4457065" cy="2055495"/>
                    </a:xfrm>
                    <a:prstGeom prst="rect">
                      <a:avLst/>
                    </a:prstGeom>
                    <a:ln>
                      <a:solidFill>
                        <a:schemeClr val="tx1"/>
                      </a:solidFill>
                    </a:ln>
                  </pic:spPr>
                </pic:pic>
              </a:graphicData>
            </a:graphic>
          </wp:anchor>
        </w:drawing>
      </w: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19"/>
        <w:snapToGrid w:val="0"/>
        <w:ind w:left="0" w:leftChars="0" w:firstLine="0" w:firstLineChars="0"/>
        <w:jc w:val="both"/>
        <w:rPr>
          <w:rFonts w:hint="default" w:ascii="微软雅黑" w:hAnsi="微软雅黑" w:eastAsia="微软雅黑"/>
          <w:szCs w:val="21"/>
          <w:highlight w:val="none"/>
          <w:lang w:eastAsia="zh-CN"/>
        </w:rPr>
      </w:pPr>
      <w:r>
        <w:rPr>
          <w:rFonts w:hint="eastAsia" w:ascii="汉仪书宋二KW" w:hAnsi="汉仪书宋二KW" w:eastAsia="汉仪书宋二KW" w:cs="汉仪书宋二KW"/>
          <w:b/>
          <w:color w:val="000008"/>
          <w:kern w:val="0"/>
          <w:sz w:val="48"/>
          <w:szCs w:val="48"/>
          <w:lang w:val="en-US" w:eastAsia="zh-CN" w:bidi="ar"/>
        </w:rPr>
        <w:t xml:space="preserve">  </w:t>
      </w:r>
    </w:p>
    <w:p>
      <w:pPr>
        <w:pStyle w:val="19"/>
        <w:numPr>
          <w:ilvl w:val="0"/>
          <w:numId w:val="0"/>
        </w:numPr>
        <w:snapToGrid w:val="0"/>
        <w:spacing w:line="360" w:lineRule="exact"/>
        <w:ind w:firstLine="420" w:firstLineChars="0"/>
        <w:rPr>
          <w:rFonts w:hint="default" w:ascii="微软雅黑" w:hAnsi="微软雅黑" w:eastAsia="微软雅黑"/>
          <w:szCs w:val="21"/>
          <w:highlight w:val="none"/>
          <w:lang w:eastAsia="zh-CN"/>
        </w:rPr>
      </w:pPr>
    </w:p>
    <w:p>
      <w:pPr>
        <w:pStyle w:val="19"/>
        <w:numPr>
          <w:ilvl w:val="0"/>
          <w:numId w:val="0"/>
        </w:numPr>
        <w:snapToGrid w:val="0"/>
        <w:spacing w:line="360" w:lineRule="exact"/>
        <w:ind w:firstLine="420" w:firstLineChars="0"/>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7</w:t>
      </w:r>
      <w:r>
        <w:rPr>
          <w:rFonts w:hint="default" w:ascii="微软雅黑" w:hAnsi="微软雅黑" w:eastAsia="微软雅黑"/>
          <w:szCs w:val="21"/>
          <w:highlight w:val="none"/>
          <w:lang w:eastAsia="zh-CN"/>
        </w:rPr>
        <w:t>）拍照</w:t>
      </w:r>
    </w:p>
    <w:p>
      <w:pPr>
        <w:pStyle w:val="19"/>
        <w:snapToGrid w:val="0"/>
        <w:spacing w:line="360" w:lineRule="exact"/>
        <w:rPr>
          <w:rFonts w:hint="eastAsia" w:ascii="微软雅黑" w:hAnsi="微软雅黑" w:cs="宋体" w:eastAsiaTheme="minorEastAsia"/>
          <w:color w:val="FF0000"/>
          <w:szCs w:val="21"/>
          <w:highlight w:val="none"/>
          <w:lang w:eastAsia="zh-CN"/>
        </w:rPr>
      </w:pPr>
      <w:r>
        <w:rPr>
          <w:rFonts w:hint="eastAsia" w:ascii="微软雅黑" w:hAnsi="微软雅黑" w:eastAsia="微软雅黑"/>
          <w:szCs w:val="21"/>
        </w:rPr>
        <w:t>展示结束后，在</w:t>
      </w:r>
      <w:r>
        <w:rPr>
          <w:rFonts w:hint="eastAsia" w:ascii="微软雅黑" w:hAnsi="微软雅黑" w:eastAsia="微软雅黑"/>
          <w:b/>
          <w:bCs/>
          <w:szCs w:val="21"/>
          <w:lang w:val="en-US" w:eastAsia="zh-CN"/>
        </w:rPr>
        <w:t>1分钟</w:t>
      </w:r>
      <w:r>
        <w:rPr>
          <w:rFonts w:hint="eastAsia" w:ascii="微软雅黑" w:hAnsi="微软雅黑" w:eastAsia="微软雅黑"/>
          <w:szCs w:val="21"/>
        </w:rPr>
        <w:t>内按序完成所有答题纸的拍照上传。</w:t>
      </w:r>
      <w:r>
        <w:rPr>
          <w:rFonts w:hint="eastAsia" w:ascii="微软雅黑" w:hAnsi="微软雅黑" w:eastAsia="微软雅黑"/>
          <w:color w:val="FF0000"/>
          <w:szCs w:val="21"/>
          <w:highlight w:val="none"/>
        </w:rPr>
        <w:t>务必保证答题纸照片的清晰可辨、完整无缺。</w:t>
      </w:r>
    </w:p>
    <w:p>
      <w:pPr>
        <w:pStyle w:val="19"/>
        <w:snapToGrid w:val="0"/>
        <w:spacing w:line="360" w:lineRule="exact"/>
        <w:ind w:left="0" w:leftChars="0" w:firstLine="0" w:firstLineChars="0"/>
        <w:rPr>
          <w:rFonts w:hint="eastAsia" w:ascii="微软雅黑" w:hAnsi="微软雅黑" w:cs="宋体" w:eastAsiaTheme="minorEastAsia"/>
          <w:color w:val="FF0000"/>
          <w:szCs w:val="21"/>
          <w:highlight w:val="none"/>
          <w:lang w:eastAsia="zh-CN"/>
        </w:rPr>
      </w:pPr>
      <w:r>
        <w:rPr>
          <w:rFonts w:hint="eastAsia" w:ascii="微软雅黑" w:hAnsi="微软雅黑" w:cs="宋体" w:eastAsiaTheme="minorEastAsia"/>
          <w:color w:val="FF0000"/>
          <w:szCs w:val="21"/>
          <w:highlight w:val="none"/>
          <w:lang w:eastAsia="zh-CN"/>
        </w:rPr>
        <w:drawing>
          <wp:anchor distT="0" distB="0" distL="114300" distR="114300" simplePos="0" relativeHeight="251661312" behindDoc="0" locked="0" layoutInCell="1" allowOverlap="1">
            <wp:simplePos x="0" y="0"/>
            <wp:positionH relativeFrom="column">
              <wp:posOffset>2236470</wp:posOffset>
            </wp:positionH>
            <wp:positionV relativeFrom="paragraph">
              <wp:posOffset>60325</wp:posOffset>
            </wp:positionV>
            <wp:extent cx="2059305" cy="4319905"/>
            <wp:effectExtent l="9525" t="9525" r="26670" b="13970"/>
            <wp:wrapSquare wrapText="bothSides"/>
            <wp:docPr id="25" name="图片 25" descr="02a1f5ae10ca65983f88ea7adf8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a1f5ae10ca65983f88ea7adf8a716"/>
                    <pic:cNvPicPr>
                      <a:picLocks noChangeAspect="1"/>
                    </pic:cNvPicPr>
                  </pic:nvPicPr>
                  <pic:blipFill>
                    <a:blip r:embed="rId29"/>
                    <a:srcRect t="3176"/>
                    <a:stretch>
                      <a:fillRect/>
                    </a:stretch>
                  </pic:blipFill>
                  <pic:spPr>
                    <a:xfrm>
                      <a:off x="0" y="0"/>
                      <a:ext cx="2059305" cy="4319905"/>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jc w:val="center"/>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snapToGrid w:val="0"/>
        <w:spacing w:line="360" w:lineRule="exact"/>
        <w:rPr>
          <w:rFonts w:hint="eastAsia" w:ascii="微软雅黑" w:hAnsi="微软雅黑" w:cs="宋体" w:eastAsiaTheme="minorEastAsia"/>
          <w:color w:val="FF0000"/>
          <w:szCs w:val="21"/>
          <w:highlight w:val="none"/>
          <w:lang w:eastAsia="zh-CN"/>
        </w:rPr>
      </w:pPr>
    </w:p>
    <w:p>
      <w:pPr>
        <w:pStyle w:val="19"/>
        <w:numPr>
          <w:ilvl w:val="0"/>
          <w:numId w:val="0"/>
        </w:numPr>
        <w:snapToGrid w:val="0"/>
        <w:spacing w:line="360" w:lineRule="exact"/>
        <w:rPr>
          <w:rFonts w:hint="default" w:ascii="微软雅黑" w:hAnsi="微软雅黑" w:eastAsia="微软雅黑"/>
          <w:szCs w:val="21"/>
          <w:highlight w:val="none"/>
          <w:lang w:eastAsia="zh-CN"/>
        </w:rPr>
      </w:pPr>
    </w:p>
    <w:p>
      <w:pPr>
        <w:pStyle w:val="19"/>
        <w:numPr>
          <w:ilvl w:val="0"/>
          <w:numId w:val="0"/>
        </w:numPr>
        <w:snapToGrid w:val="0"/>
        <w:spacing w:line="360" w:lineRule="exact"/>
        <w:rPr>
          <w:rFonts w:hint="default" w:ascii="微软雅黑" w:hAnsi="微软雅黑" w:eastAsia="微软雅黑"/>
          <w:szCs w:val="21"/>
          <w:highlight w:val="none"/>
          <w:lang w:eastAsia="zh-CN"/>
        </w:rPr>
      </w:pPr>
    </w:p>
    <w:p>
      <w:pPr>
        <w:pStyle w:val="19"/>
        <w:numPr>
          <w:ilvl w:val="0"/>
          <w:numId w:val="0"/>
        </w:numPr>
        <w:snapToGrid w:val="0"/>
        <w:spacing w:line="360" w:lineRule="exact"/>
        <w:ind w:firstLine="420" w:firstLineChars="0"/>
        <w:rPr>
          <w:rFonts w:hint="default" w:ascii="微软雅黑" w:hAnsi="微软雅黑" w:eastAsia="微软雅黑"/>
          <w:szCs w:val="21"/>
          <w:highlight w:val="none"/>
          <w:lang w:eastAsia="zh-CN"/>
        </w:rPr>
      </w:pPr>
    </w:p>
    <w:p>
      <w:pPr>
        <w:pStyle w:val="19"/>
        <w:numPr>
          <w:ilvl w:val="0"/>
          <w:numId w:val="0"/>
        </w:numPr>
        <w:snapToGrid w:val="0"/>
        <w:spacing w:line="360" w:lineRule="exact"/>
        <w:ind w:firstLine="420" w:firstLineChars="0"/>
        <w:rPr>
          <w:rFonts w:hint="default" w:ascii="微软雅黑" w:hAnsi="微软雅黑" w:eastAsia="微软雅黑"/>
          <w:szCs w:val="21"/>
          <w:highlight w:val="none"/>
          <w:lang w:val="en-US" w:eastAsia="zh-CN"/>
        </w:rPr>
      </w:pPr>
      <w:r>
        <w:rPr>
          <w:rFonts w:hint="default"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8</w:t>
      </w:r>
      <w:r>
        <w:rPr>
          <w:rFonts w:hint="default" w:ascii="微软雅黑" w:hAnsi="微软雅黑" w:eastAsia="微软雅黑"/>
          <w:szCs w:val="21"/>
          <w:highlight w:val="none"/>
          <w:lang w:eastAsia="zh-CN"/>
        </w:rPr>
        <w:t>）</w:t>
      </w:r>
      <w:r>
        <w:rPr>
          <w:rFonts w:hint="eastAsia" w:ascii="微软雅黑" w:hAnsi="微软雅黑" w:eastAsia="微软雅黑"/>
          <w:szCs w:val="21"/>
          <w:highlight w:val="none"/>
          <w:lang w:eastAsia="zh-CN"/>
        </w:rPr>
        <w:t>提交视频</w:t>
      </w:r>
      <w:r>
        <w:rPr>
          <w:rFonts w:hint="eastAsia" w:ascii="微软雅黑" w:hAnsi="微软雅黑" w:eastAsia="微软雅黑"/>
          <w:szCs w:val="21"/>
          <w:highlight w:val="none"/>
          <w:lang w:val="en-US" w:eastAsia="zh-CN"/>
        </w:rPr>
        <w:t>/图片</w:t>
      </w:r>
    </w:p>
    <w:p>
      <w:pPr>
        <w:pStyle w:val="19"/>
        <w:snapToGrid w:val="0"/>
        <w:spacing w:line="360" w:lineRule="exact"/>
        <w:ind w:left="0" w:leftChars="0" w:firstLine="420" w:firstLineChars="200"/>
        <w:rPr>
          <w:rFonts w:hint="eastAsia"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时间无法再次提交上传。</w:t>
      </w:r>
      <w:r>
        <w:rPr>
          <w:rFonts w:hint="eastAsia" w:ascii="微软雅黑" w:hAnsi="微软雅黑" w:eastAsia="微软雅黑"/>
          <w:b/>
          <w:bCs/>
          <w:color w:val="FF0000"/>
          <w:szCs w:val="21"/>
          <w:highlight w:val="none"/>
        </w:rPr>
        <w:t>【一经上传，不得更改！】</w:t>
      </w:r>
    </w:p>
    <w:p>
      <w:pPr>
        <w:pStyle w:val="19"/>
        <w:snapToGrid w:val="0"/>
        <w:spacing w:line="360" w:lineRule="exact"/>
        <w:rPr>
          <w:rFonts w:ascii="微软雅黑" w:hAnsi="微软雅黑" w:eastAsia="微软雅黑"/>
          <w:color w:val="FF0000"/>
          <w:szCs w:val="21"/>
          <w:highlight w:val="none"/>
        </w:rPr>
      </w:pPr>
      <w:r>
        <w:rPr>
          <w:rFonts w:hint="default" w:ascii="微软雅黑" w:hAnsi="微软雅黑" w:eastAsia="微软雅黑"/>
          <w:color w:val="FF0000"/>
          <w:szCs w:val="21"/>
          <w:highlight w:val="none"/>
        </w:rPr>
        <w:t>拍照</w:t>
      </w:r>
      <w:r>
        <w:rPr>
          <w:rFonts w:hint="eastAsia" w:ascii="微软雅黑" w:hAnsi="微软雅黑" w:eastAsia="微软雅黑"/>
          <w:color w:val="FF0000"/>
          <w:szCs w:val="21"/>
          <w:highlight w:val="none"/>
        </w:rPr>
        <w:t>完成后需要在规定时间</w:t>
      </w:r>
      <w:r>
        <w:rPr>
          <w:rFonts w:hint="default" w:ascii="微软雅黑" w:hAnsi="微软雅黑" w:eastAsia="微软雅黑"/>
          <w:color w:val="FF0000"/>
          <w:szCs w:val="21"/>
          <w:highlight w:val="none"/>
        </w:rPr>
        <w:t>点击“提交答卷”</w:t>
      </w:r>
      <w:r>
        <w:rPr>
          <w:rFonts w:hint="eastAsia" w:ascii="微软雅黑" w:hAnsi="微软雅黑" w:eastAsia="微软雅黑"/>
          <w:color w:val="FF0000"/>
          <w:szCs w:val="21"/>
          <w:highlight w:val="none"/>
        </w:rPr>
        <w:t>上传。</w:t>
      </w:r>
    </w:p>
    <w:p>
      <w:pPr>
        <w:pStyle w:val="19"/>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none"/>
        </w:rPr>
        <w:t>视频/图片上传时可同时进行其他科目考试，不用停留在上传页面，后台会自动上传视频</w:t>
      </w:r>
      <w:r>
        <w:rPr>
          <w:rFonts w:ascii="微软雅黑" w:hAnsi="微软雅黑" w:eastAsia="微软雅黑" w:cs="宋体"/>
          <w:color w:val="FF0000"/>
          <w:szCs w:val="21"/>
          <w:highlight w:val="none"/>
        </w:rPr>
        <w:t>/图片</w:t>
      </w:r>
      <w:r>
        <w:rPr>
          <w:rFonts w:ascii="微软雅黑" w:hAnsi="微软雅黑" w:eastAsia="微软雅黑"/>
          <w:color w:val="FF0000"/>
          <w:szCs w:val="21"/>
          <w:highlight w:val="none"/>
        </w:rPr>
        <w:t>。</w:t>
      </w:r>
    </w:p>
    <w:p>
      <w:pPr>
        <w:pStyle w:val="19"/>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yellow"/>
        </w:rPr>
        <w:drawing>
          <wp:anchor distT="0" distB="0" distL="114300" distR="114300" simplePos="0" relativeHeight="251666432" behindDoc="0" locked="0" layoutInCell="1" allowOverlap="1">
            <wp:simplePos x="0" y="0"/>
            <wp:positionH relativeFrom="column">
              <wp:posOffset>1842135</wp:posOffset>
            </wp:positionH>
            <wp:positionV relativeFrom="paragraph">
              <wp:posOffset>52705</wp:posOffset>
            </wp:positionV>
            <wp:extent cx="1529715" cy="3239770"/>
            <wp:effectExtent l="9525" t="9525" r="22860" b="27305"/>
            <wp:wrapSquare wrapText="bothSides"/>
            <wp:docPr id="27" name="图片 27"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haods\Desktop\上传中.png上传中"/>
                    <pic:cNvPicPr>
                      <a:picLocks noChangeAspect="1"/>
                    </pic:cNvPicPr>
                  </pic:nvPicPr>
                  <pic:blipFill>
                    <a:blip r:embed="rId30"/>
                    <a:srcRect t="3702"/>
                    <a:stretch>
                      <a:fillRect/>
                    </a:stretch>
                  </pic:blipFill>
                  <pic:spPr>
                    <a:xfrm>
                      <a:off x="0" y="0"/>
                      <a:ext cx="1529715"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none"/>
          <w:lang w:eastAsia="zh-CN"/>
        </w:rPr>
        <w:drawing>
          <wp:anchor distT="0" distB="0" distL="114300" distR="114300" simplePos="0" relativeHeight="251667456" behindDoc="0" locked="0" layoutInCell="1" allowOverlap="1">
            <wp:simplePos x="0" y="0"/>
            <wp:positionH relativeFrom="column">
              <wp:posOffset>3423920</wp:posOffset>
            </wp:positionH>
            <wp:positionV relativeFrom="paragraph">
              <wp:posOffset>56515</wp:posOffset>
            </wp:positionV>
            <wp:extent cx="1540510" cy="3239770"/>
            <wp:effectExtent l="9525" t="9525" r="12065" b="27305"/>
            <wp:wrapSquare wrapText="bothSides"/>
            <wp:docPr id="30" name="图片 30"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haods\Desktop\上传成功.png上传成功"/>
                    <pic:cNvPicPr>
                      <a:picLocks noChangeAspect="1"/>
                    </pic:cNvPicPr>
                  </pic:nvPicPr>
                  <pic:blipFill>
                    <a:blip r:embed="rId31"/>
                    <a:srcRect t="4348"/>
                    <a:stretch>
                      <a:fillRect/>
                    </a:stretch>
                  </pic:blipFill>
                  <pic:spPr>
                    <a:xfrm>
                      <a:off x="0" y="0"/>
                      <a:ext cx="1540510" cy="3239770"/>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ind w:left="0" w:leftChars="0" w:firstLine="0" w:firstLineChars="0"/>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ind w:left="0" w:leftChars="0" w:firstLine="0" w:firstLineChars="0"/>
        <w:rPr>
          <w:rFonts w:hint="eastAsia"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highlight w:val="none"/>
        </w:rPr>
      </w:pPr>
    </w:p>
    <w:p>
      <w:pPr>
        <w:pStyle w:val="19"/>
        <w:snapToGrid w:val="0"/>
        <w:spacing w:line="360" w:lineRule="exact"/>
        <w:rPr>
          <w:rFonts w:hint="eastAsia" w:ascii="微软雅黑" w:hAnsi="微软雅黑" w:eastAsia="微软雅黑" w:cs="宋体"/>
          <w:color w:val="FF0000"/>
          <w:szCs w:val="21"/>
          <w:highlight w:val="none"/>
          <w:lang w:val="en-US" w:eastAsia="zh-CN"/>
        </w:rPr>
      </w:pPr>
      <w:r>
        <w:rPr>
          <w:rFonts w:ascii="微软雅黑" w:hAnsi="微软雅黑" w:eastAsia="微软雅黑" w:cs="宋体"/>
          <w:color w:val="FF0000"/>
          <w:szCs w:val="21"/>
          <w:highlight w:val="none"/>
        </w:rPr>
        <w:t>特别注意</w:t>
      </w:r>
      <w:r>
        <w:rPr>
          <w:rFonts w:hint="eastAsia" w:ascii="微软雅黑" w:hAnsi="微软雅黑" w:eastAsia="微软雅黑" w:cs="宋体"/>
          <w:color w:val="FF0000"/>
          <w:szCs w:val="21"/>
          <w:highlight w:val="none"/>
          <w:lang w:eastAsia="zh-CN"/>
        </w:rPr>
        <w:t>：</w:t>
      </w:r>
    </w:p>
    <w:p>
      <w:pPr>
        <w:pStyle w:val="19"/>
        <w:snapToGrid w:val="0"/>
        <w:spacing w:line="360" w:lineRule="exact"/>
        <w:outlineLvl w:val="9"/>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(1)考生务必在考试时间截止前提交该专业所有科目录制的视频/图片，如未在考试时间截止前提交视频/图片，则无法再提交。</w:t>
      </w:r>
    </w:p>
    <w:p>
      <w:pPr>
        <w:pStyle w:val="19"/>
        <w:snapToGrid w:val="0"/>
        <w:ind w:firstLine="420" w:firstLineChars="0"/>
        <w:outlineLvl w:val="9"/>
        <w:rPr>
          <w:rFonts w:hint="eastAsia" w:ascii="微软雅黑" w:hAnsi="微软雅黑" w:eastAsia="微软雅黑" w:cs="微软雅黑"/>
          <w:b/>
          <w:bCs/>
          <w:color w:val="FF0000"/>
          <w:sz w:val="24"/>
          <w:szCs w:val="24"/>
          <w:highlight w:val="none"/>
          <w:lang w:val="en-US" w:eastAsia="zh-CN"/>
        </w:rPr>
      </w:pPr>
      <w:r>
        <w:rPr>
          <w:rFonts w:ascii="微软雅黑" w:hAnsi="微软雅黑" w:eastAsia="微软雅黑" w:cs="宋体"/>
          <w:color w:val="FF0000"/>
          <w:szCs w:val="21"/>
          <w:highlight w:val="none"/>
        </w:rPr>
        <w:t>(</w:t>
      </w:r>
      <w:r>
        <w:rPr>
          <w:rFonts w:hint="eastAsia" w:ascii="微软雅黑" w:hAnsi="微软雅黑" w:eastAsia="微软雅黑" w:cs="宋体"/>
          <w:color w:val="FF0000"/>
          <w:szCs w:val="21"/>
          <w:highlight w:val="none"/>
          <w:lang w:val="en-US" w:eastAsia="zh-CN"/>
        </w:rPr>
        <w:t>2</w:t>
      </w:r>
      <w:r>
        <w:rPr>
          <w:rFonts w:ascii="微软雅黑" w:hAnsi="微软雅黑" w:eastAsia="微软雅黑" w:cs="宋体"/>
          <w:color w:val="FF0000"/>
          <w:szCs w:val="21"/>
          <w:highlight w:val="none"/>
        </w:rPr>
        <w:t>)全部视频上传成功前，一定不要使用手机管家清理手机内存、垃圾数据，考试时间结束后48小时内一定不要卸载 APP。</w:t>
      </w:r>
    </w:p>
    <w:p>
      <w:pPr>
        <w:pStyle w:val="19"/>
        <w:snapToGrid w:val="0"/>
        <w:spacing w:line="360" w:lineRule="exact"/>
        <w:ind w:left="0" w:leftChars="0" w:firstLine="420" w:firstLineChars="0"/>
        <w:outlineLvl w:val="9"/>
        <w:rPr>
          <w:rFonts w:hint="eastAsia" w:ascii="微软雅黑" w:hAnsi="微软雅黑" w:eastAsia="微软雅黑" w:cs="微软雅黑"/>
          <w:color w:val="FF0000"/>
          <w:sz w:val="21"/>
          <w:szCs w:val="21"/>
          <w:highlight w:val="none"/>
        </w:rPr>
      </w:pPr>
      <w:r>
        <w:rPr>
          <w:rFonts w:hint="eastAsia" w:ascii="微软雅黑" w:hAnsi="微软雅黑" w:eastAsia="微软雅黑" w:cs="微软雅黑"/>
          <w:color w:val="FF0000"/>
          <w:sz w:val="21"/>
          <w:szCs w:val="21"/>
          <w:highlight w:val="none"/>
          <w:lang w:val="en-US" w:eastAsia="zh-CN"/>
        </w:rPr>
        <w:t>(3)</w:t>
      </w:r>
      <w:r>
        <w:rPr>
          <w:rFonts w:hint="eastAsia" w:ascii="微软雅黑" w:hAnsi="微软雅黑" w:eastAsia="微软雅黑" w:cs="微软雅黑"/>
          <w:color w:val="FF0000"/>
          <w:sz w:val="21"/>
          <w:szCs w:val="21"/>
          <w:highlight w:val="none"/>
        </w:rPr>
        <w:t>考试视频</w:t>
      </w:r>
      <w:r>
        <w:rPr>
          <w:rFonts w:hint="default" w:ascii="微软雅黑" w:hAnsi="微软雅黑" w:eastAsia="微软雅黑" w:cs="微软雅黑"/>
          <w:color w:val="FF0000"/>
          <w:sz w:val="21"/>
          <w:szCs w:val="21"/>
          <w:highlight w:val="none"/>
        </w:rPr>
        <w:t>和答题纸图片</w:t>
      </w:r>
      <w:r>
        <w:rPr>
          <w:rFonts w:hint="eastAsia" w:ascii="微软雅黑" w:hAnsi="微软雅黑" w:eastAsia="微软雅黑" w:cs="微软雅黑"/>
          <w:color w:val="FF0000"/>
          <w:sz w:val="21"/>
          <w:szCs w:val="21"/>
          <w:highlight w:val="none"/>
        </w:rPr>
        <w:t>全部提交后，请考生务必确认上传状态，不要退出小艺帮 APP。如果视频上传失败，</w:t>
      </w:r>
      <w:r>
        <w:rPr>
          <w:rFonts w:hint="eastAsia" w:ascii="微软雅黑" w:hAnsi="微软雅黑" w:eastAsia="微软雅黑" w:cs="微软雅黑"/>
          <w:color w:val="FF0000"/>
          <w:sz w:val="21"/>
          <w:szCs w:val="21"/>
          <w:highlight w:val="none"/>
          <w:lang w:val="en-US" w:eastAsia="zh-CN"/>
        </w:rPr>
        <w:t>小艺帮APP页面会显示</w:t>
      </w:r>
      <w:r>
        <w:rPr>
          <w:rFonts w:hint="eastAsia" w:ascii="微软雅黑" w:hAnsi="微软雅黑" w:eastAsia="微软雅黑" w:cs="微软雅黑"/>
          <w:color w:val="FF0000"/>
          <w:sz w:val="21"/>
          <w:szCs w:val="21"/>
          <w:highlight w:val="none"/>
        </w:rPr>
        <w:t>【重新上传】，请留意视频上传页或【</w:t>
      </w:r>
      <w:r>
        <w:rPr>
          <w:rFonts w:hint="eastAsia" w:ascii="微软雅黑" w:hAnsi="微软雅黑" w:eastAsia="微软雅黑" w:cs="微软雅黑"/>
          <w:color w:val="FF0000"/>
          <w:sz w:val="21"/>
          <w:szCs w:val="21"/>
          <w:highlight w:val="none"/>
          <w:lang w:val="en-US" w:eastAsia="zh-CN"/>
        </w:rPr>
        <w:t>报考</w:t>
      </w:r>
      <w:r>
        <w:rPr>
          <w:rFonts w:hint="eastAsia" w:ascii="微软雅黑" w:hAnsi="微软雅黑" w:eastAsia="微软雅黑" w:cs="微软雅黑"/>
          <w:color w:val="FF0000"/>
          <w:sz w:val="21"/>
          <w:szCs w:val="21"/>
          <w:highlight w:val="none"/>
        </w:rPr>
        <w:t>】列表页底部，点击【重新</w:t>
      </w:r>
      <w:r>
        <w:rPr>
          <w:rFonts w:hint="default" w:ascii="微软雅黑" w:hAnsi="微软雅黑" w:eastAsia="微软雅黑" w:cs="微软雅黑"/>
          <w:color w:val="FF0000"/>
          <w:sz w:val="21"/>
          <w:szCs w:val="21"/>
          <w:highlight w:val="none"/>
        </w:rPr>
        <w:t>提交</w:t>
      </w:r>
      <w:r>
        <w:rPr>
          <w:rFonts w:hint="eastAsia" w:ascii="微软雅黑" w:hAnsi="微软雅黑" w:eastAsia="微软雅黑" w:cs="微软雅黑"/>
          <w:color w:val="FF0000"/>
          <w:sz w:val="21"/>
          <w:szCs w:val="21"/>
          <w:highlight w:val="none"/>
        </w:rPr>
        <w:t>】即可。您可以切换 Wi-Fi 和 4G 网络进行尝试。</w:t>
      </w:r>
    </w:p>
    <w:p>
      <w:pPr>
        <w:pStyle w:val="19"/>
        <w:tabs>
          <w:tab w:val="left" w:pos="346"/>
        </w:tabs>
        <w:snapToGrid w:val="0"/>
        <w:ind w:left="0" w:leftChars="0" w:firstLine="420" w:firstLineChars="0"/>
        <w:jc w:val="center"/>
        <w:outlineLvl w:val="9"/>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590675" cy="3093720"/>
            <wp:effectExtent l="0" t="0" r="9525"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2"/>
                    <a:stretch>
                      <a:fillRect/>
                    </a:stretch>
                  </pic:blipFill>
                  <pic:spPr>
                    <a:xfrm>
                      <a:off x="0" y="0"/>
                      <a:ext cx="1590675" cy="3093720"/>
                    </a:xfrm>
                    <a:prstGeom prst="rect">
                      <a:avLst/>
                    </a:prstGeom>
                    <a:noFill/>
                    <a:ln>
                      <a:noFill/>
                    </a:ln>
                  </pic:spPr>
                </pic:pic>
              </a:graphicData>
            </a:graphic>
          </wp:inline>
        </w:drawing>
      </w:r>
      <w:r>
        <w:drawing>
          <wp:inline distT="0" distB="0" distL="114300" distR="114300">
            <wp:extent cx="1478915" cy="3048635"/>
            <wp:effectExtent l="9525" t="9525" r="20320" b="203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3"/>
                    <a:stretch>
                      <a:fillRect/>
                    </a:stretch>
                  </pic:blipFill>
                  <pic:spPr>
                    <a:xfrm>
                      <a:off x="0" y="0"/>
                      <a:ext cx="1478915" cy="3048635"/>
                    </a:xfrm>
                    <a:prstGeom prst="rect">
                      <a:avLst/>
                    </a:prstGeom>
                    <a:noFill/>
                    <a:ln>
                      <a:solidFill>
                        <a:schemeClr val="tx1"/>
                      </a:solidFill>
                    </a:ln>
                  </pic:spPr>
                </pic:pic>
              </a:graphicData>
            </a:graphic>
          </wp:inline>
        </w:drawing>
      </w:r>
      <w:r>
        <w:rPr>
          <w:rFonts w:hint="eastAsia" w:ascii="微软雅黑" w:hAnsi="微软雅黑" w:eastAsiaTheme="minorEastAsia"/>
          <w:sz w:val="24"/>
          <w:szCs w:val="28"/>
          <w:lang w:eastAsia="zh-CN"/>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4"/>
                    <a:srcRect t="3600"/>
                    <a:stretch>
                      <a:fillRect/>
                    </a:stretch>
                  </pic:blipFill>
                  <pic:spPr>
                    <a:xfrm>
                      <a:off x="0" y="0"/>
                      <a:ext cx="1785620" cy="3060700"/>
                    </a:xfrm>
                    <a:prstGeom prst="rect">
                      <a:avLst/>
                    </a:prstGeom>
                    <a:ln>
                      <a:solidFill>
                        <a:schemeClr val="tx1"/>
                      </a:solidFill>
                    </a:ln>
                  </pic:spPr>
                </pic:pic>
              </a:graphicData>
            </a:graphic>
          </wp:inline>
        </w:drawing>
      </w:r>
    </w:p>
    <w:p>
      <w:pPr>
        <w:pStyle w:val="19"/>
        <w:tabs>
          <w:tab w:val="left" w:pos="346"/>
        </w:tabs>
        <w:snapToGrid w:val="0"/>
        <w:ind w:left="0" w:leftChars="0" w:firstLine="0" w:firstLineChars="0"/>
        <w:jc w:val="both"/>
        <w:outlineLvl w:val="9"/>
        <w:rPr>
          <w:rFonts w:hint="default"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p>
    <w:p>
      <w:pPr>
        <w:pStyle w:val="3"/>
        <w:numPr>
          <w:ilvl w:val="0"/>
          <w:numId w:val="1"/>
        </w:numPr>
        <w:snapToGrid w:val="0"/>
        <w:spacing w:before="0" w:after="0" w:line="240" w:lineRule="atLeast"/>
        <w:rPr>
          <w:rFonts w:ascii="微软雅黑" w:hAnsi="微软雅黑" w:eastAsia="微软雅黑"/>
          <w:color w:val="1E73F3"/>
          <w:u w:val="single"/>
        </w:rPr>
      </w:pPr>
      <w:bookmarkStart w:id="19"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19"/>
    </w:p>
    <w:p>
      <w:pPr>
        <w:jc w:val="center"/>
        <w:rPr>
          <w:rFonts w:hint="eastAsia" w:eastAsiaTheme="minorEastAsia"/>
          <w:lang w:eastAsia="zh-CN"/>
        </w:rPr>
      </w:pPr>
      <w:r>
        <w:drawing>
          <wp:inline distT="0" distB="0" distL="114300" distR="114300">
            <wp:extent cx="3931920" cy="5044440"/>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5"/>
                    <a:stretch>
                      <a:fillRect/>
                    </a:stretch>
                  </pic:blipFill>
                  <pic:spPr>
                    <a:xfrm>
                      <a:off x="0" y="0"/>
                      <a:ext cx="3931920" cy="5044440"/>
                    </a:xfrm>
                    <a:prstGeom prst="rect">
                      <a:avLst/>
                    </a:prstGeom>
                    <a:noFill/>
                    <a:ln>
                      <a:noFill/>
                    </a:ln>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19"/>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19"/>
        <w:snapToGrid w:val="0"/>
        <w:ind w:firstLine="0" w:firstLineChars="0"/>
        <w:jc w:val="center"/>
        <w:rPr>
          <w:rFonts w:hint="eastAsia" w:eastAsiaTheme="minorEastAsia"/>
          <w:lang w:eastAsia="zh-CN"/>
        </w:rPr>
      </w:pPr>
      <w:r>
        <w:drawing>
          <wp:inline distT="0" distB="0" distL="114300" distR="114300">
            <wp:extent cx="1543685" cy="3151505"/>
            <wp:effectExtent l="0" t="0" r="1079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7"/>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8"/>
                    <a:stretch>
                      <a:fillRect/>
                    </a:stretch>
                  </pic:blipFill>
                  <pic:spPr>
                    <a:xfrm>
                      <a:off x="0" y="0"/>
                      <a:ext cx="1503680" cy="3152140"/>
                    </a:xfrm>
                    <a:prstGeom prst="rect">
                      <a:avLst/>
                    </a:prstGeom>
                    <a:noFill/>
                    <a:ln>
                      <a:noFill/>
                    </a:ln>
                  </pic:spPr>
                </pic:pic>
              </a:graphicData>
            </a:graphic>
          </wp:inline>
        </w:drawing>
      </w:r>
    </w:p>
    <w:p>
      <w:pPr>
        <w:pStyle w:val="19"/>
        <w:snapToGrid w:val="0"/>
        <w:ind w:firstLine="0" w:firstLineChars="0"/>
        <w:jc w:val="both"/>
      </w:pPr>
    </w:p>
    <w:p>
      <w:pPr>
        <w:pStyle w:val="4"/>
      </w:pPr>
      <w:bookmarkStart w:id="20" w:name="_Toc53837998"/>
      <w:r>
        <w:rPr>
          <w:rFonts w:hint="eastAsia"/>
          <w:lang w:val="en-US" w:eastAsia="zh-CN"/>
        </w:rPr>
        <w:t>6</w:t>
      </w:r>
      <w:r>
        <w:t>.1</w:t>
      </w:r>
      <w:r>
        <w:rPr>
          <w:rFonts w:hint="eastAsia"/>
        </w:rPr>
        <w:t>下载安装</w:t>
      </w:r>
      <w:bookmarkEnd w:id="20"/>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5080"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39"/>
                    <a:stretch>
                      <a:fillRect/>
                    </a:stretch>
                  </pic:blipFill>
                  <pic:spPr>
                    <a:xfrm flipV="1">
                      <a:off x="0" y="0"/>
                      <a:ext cx="2067560" cy="2067560"/>
                    </a:xfrm>
                    <a:prstGeom prst="rect">
                      <a:avLst/>
                    </a:prstGeom>
                    <a:noFill/>
                    <a:ln w="9525">
                      <a:noFill/>
                    </a:ln>
                  </pic:spPr>
                </pic:pic>
              </a:graphicData>
            </a:graphic>
          </wp:inline>
        </w:drawing>
      </w:r>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lang w:val="en-US" w:eastAsia="zh-CN"/>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highlight w:val="none"/>
          <w:lang w:val="en-US" w:eastAsia="zh-CN"/>
        </w:rPr>
        <w:t>20</w:t>
      </w:r>
      <w:r>
        <w:rPr>
          <w:rFonts w:ascii="微软雅黑" w:hAnsi="微软雅黑" w:eastAsia="微软雅黑"/>
          <w:color w:val="FF0000"/>
          <w:szCs w:val="21"/>
        </w:rPr>
        <w:t>G内存，</w:t>
      </w:r>
      <w:r>
        <w:rPr>
          <w:rFonts w:ascii="微软雅黑" w:hAnsi="微软雅黑" w:eastAsia="微软雅黑"/>
          <w:color w:val="FF0000"/>
          <w:szCs w:val="21"/>
          <w:highlight w:val="none"/>
        </w:rPr>
        <w:t>录制时间越长，需要预留的内存空间越多，</w:t>
      </w:r>
      <w:r>
        <w:rPr>
          <w:rFonts w:ascii="微软雅黑" w:hAnsi="微软雅黑" w:eastAsia="微软雅黑"/>
          <w:color w:val="FF0000"/>
          <w:szCs w:val="21"/>
        </w:rPr>
        <w:t>以免出现拍摄中内存不足，视频无法保存影响考试。</w:t>
      </w:r>
    </w:p>
    <w:p>
      <w:pPr>
        <w:pStyle w:val="4"/>
      </w:pPr>
      <w:bookmarkStart w:id="21" w:name="_Toc53837999"/>
      <w:r>
        <w:rPr>
          <w:rFonts w:hint="eastAsia"/>
          <w:lang w:val="en-US" w:eastAsia="zh-CN"/>
        </w:rPr>
        <w:t>6</w:t>
      </w:r>
      <w:r>
        <w:t>.2</w:t>
      </w:r>
      <w:r>
        <w:rPr>
          <w:rFonts w:hint="eastAsia"/>
        </w:rPr>
        <w:t>扫码</w:t>
      </w:r>
      <w:bookmarkEnd w:id="21"/>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w:t>
      </w:r>
      <w:r>
        <w:rPr>
          <w:rFonts w:ascii="微软雅黑" w:hAnsi="微软雅黑" w:eastAsia="微软雅黑"/>
          <w:szCs w:val="21"/>
          <w:highlight w:val="none"/>
        </w:rPr>
        <w:t>“模拟考试”或“正式考试”，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0"/>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hint="eastAsia"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1100455" cy="1419860"/>
            <wp:effectExtent l="9525" t="9525" r="17780" b="1841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2"/>
                    <a:stretch>
                      <a:fillRect/>
                    </a:stretch>
                  </pic:blipFill>
                  <pic:spPr>
                    <a:xfrm>
                      <a:off x="0" y="0"/>
                      <a:ext cx="1100455" cy="1419860"/>
                    </a:xfrm>
                    <a:prstGeom prst="rect">
                      <a:avLst/>
                    </a:prstGeom>
                    <a:noFill/>
                    <a:ln w="9525">
                      <a:solidFill>
                        <a:schemeClr val="tx1"/>
                      </a:solidFill>
                    </a:ln>
                  </pic:spPr>
                </pic:pic>
              </a:graphicData>
            </a:graphic>
          </wp:inline>
        </w:drawing>
      </w:r>
    </w:p>
    <w:p>
      <w:pPr>
        <w:pStyle w:val="4"/>
        <w:rPr>
          <w:rFonts w:hint="eastAsia"/>
          <w:lang w:val="en-US" w:eastAsia="zh-CN"/>
        </w:rPr>
      </w:pPr>
      <w:r>
        <w:rPr>
          <w:rFonts w:hint="eastAsia"/>
          <w:lang w:val="en-US" w:eastAsia="zh-CN"/>
        </w:rPr>
        <w:t>6</w:t>
      </w:r>
      <w:r>
        <w:t>.</w:t>
      </w:r>
      <w:r>
        <w:rPr>
          <w:rFonts w:hint="eastAsia"/>
          <w:lang w:val="en-US" w:eastAsia="zh-CN"/>
        </w:rPr>
        <w:t>3确认考试信息</w:t>
      </w:r>
    </w:p>
    <w:p>
      <w:pPr>
        <w:pStyle w:val="19"/>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b/>
          <w:bCs/>
          <w:color w:val="auto"/>
          <w:szCs w:val="21"/>
          <w:highlight w:val="none"/>
          <w:lang w:val="en-US" w:eastAsia="zh-CN"/>
        </w:rPr>
        <w:t>确认考试信息</w:t>
      </w:r>
      <w:r>
        <w:rPr>
          <w:rFonts w:hint="eastAsia" w:ascii="微软雅黑" w:hAnsi="微软雅黑" w:eastAsia="微软雅黑"/>
          <w:color w:val="auto"/>
          <w:szCs w:val="21"/>
          <w:highlight w:val="none"/>
          <w:lang w:val="en-US" w:eastAsia="zh-CN"/>
        </w:rPr>
        <w:t>内容(包括</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生信息、学校名称、考试名称、报考专业及录制提醒)</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确认完成后选择与主机位对应</w:t>
      </w:r>
      <w:r>
        <w:rPr>
          <w:rFonts w:ascii="微软雅黑" w:hAnsi="微软雅黑" w:eastAsia="微软雅黑"/>
          <w:color w:val="auto"/>
          <w:szCs w:val="21"/>
          <w:highlight w:val="none"/>
        </w:rPr>
        <w:t>内容</w:t>
      </w:r>
      <w:r>
        <w:rPr>
          <w:rFonts w:hint="eastAsia" w:ascii="微软雅黑" w:hAnsi="微软雅黑" w:eastAsia="微软雅黑"/>
          <w:color w:val="auto"/>
          <w:szCs w:val="21"/>
          <w:highlight w:val="none"/>
          <w:lang w:val="en-US" w:eastAsia="zh-CN"/>
        </w:rPr>
        <w:t>的科目进入录制，点击“</w:t>
      </w:r>
      <w:r>
        <w:rPr>
          <w:rFonts w:hint="eastAsia" w:ascii="微软雅黑" w:hAnsi="微软雅黑" w:eastAsia="微软雅黑"/>
          <w:b/>
          <w:bCs/>
          <w:color w:val="auto"/>
          <w:szCs w:val="21"/>
          <w:highlight w:val="none"/>
          <w:lang w:val="en-US" w:eastAsia="zh-CN"/>
        </w:rPr>
        <w:t>去直播</w:t>
      </w:r>
      <w:r>
        <w:rPr>
          <w:rFonts w:hint="eastAsia" w:ascii="微软雅黑" w:hAnsi="微软雅黑" w:eastAsia="微软雅黑"/>
          <w:color w:val="auto"/>
          <w:szCs w:val="21"/>
          <w:highlight w:val="none"/>
          <w:lang w:val="en-US" w:eastAsia="zh-CN"/>
        </w:rPr>
        <w:t>”。</w:t>
      </w:r>
    </w:p>
    <w:p>
      <w:pPr>
        <w:jc w:val="center"/>
        <w:rPr>
          <w:rFonts w:hint="eastAsia" w:eastAsiaTheme="minorEastAsia"/>
          <w:lang w:val="en-US" w:eastAsia="zh-CN"/>
        </w:rPr>
      </w:pPr>
      <w:bookmarkStart w:id="28" w:name="_GoBack"/>
      <w:r>
        <w:drawing>
          <wp:inline distT="0" distB="0" distL="114300" distR="114300">
            <wp:extent cx="1586865" cy="2954655"/>
            <wp:effectExtent l="0" t="0" r="13335" b="19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3"/>
                    <a:stretch>
                      <a:fillRect/>
                    </a:stretch>
                  </pic:blipFill>
                  <pic:spPr>
                    <a:xfrm>
                      <a:off x="0" y="0"/>
                      <a:ext cx="1586865" cy="2954655"/>
                    </a:xfrm>
                    <a:prstGeom prst="rect">
                      <a:avLst/>
                    </a:prstGeom>
                    <a:noFill/>
                    <a:ln>
                      <a:noFill/>
                    </a:ln>
                  </pic:spPr>
                </pic:pic>
              </a:graphicData>
            </a:graphic>
          </wp:inline>
        </w:drawing>
      </w:r>
      <w:bookmarkEnd w:id="28"/>
    </w:p>
    <w:p>
      <w:pPr>
        <w:pStyle w:val="4"/>
      </w:pPr>
      <w:bookmarkStart w:id="22" w:name="_Toc53838000"/>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2"/>
    </w:p>
    <w:p>
      <w:pPr>
        <w:pStyle w:val="19"/>
        <w:snapToGrid w:val="0"/>
        <w:ind w:firstLineChars="0"/>
        <w:rPr>
          <w:rFonts w:ascii="微软雅黑" w:hAnsi="微软雅黑" w:eastAsia="微软雅黑"/>
          <w:sz w:val="24"/>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w:t>
      </w:r>
      <w:r>
        <w:rPr>
          <w:rFonts w:ascii="微软雅黑" w:hAnsi="微软雅黑" w:eastAsia="微软雅黑"/>
          <w:b/>
          <w:bCs/>
          <w:szCs w:val="21"/>
        </w:rPr>
        <w:t>开始录制</w:t>
      </w:r>
      <w:r>
        <w:rPr>
          <w:rFonts w:ascii="微软雅黑" w:hAnsi="微软雅黑" w:eastAsia="微软雅黑"/>
          <w:szCs w:val="21"/>
        </w:rPr>
        <w:t>”按钮进行录制，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19"/>
        <w:snapToGrid w:val="0"/>
        <w:ind w:firstLine="0" w:firstLineChars="0"/>
        <w:jc w:val="center"/>
      </w:pPr>
    </w:p>
    <w:p>
      <w:pPr>
        <w:pStyle w:val="19"/>
        <w:snapToGrid w:val="0"/>
        <w:ind w:firstLine="0" w:firstLineChars="0"/>
        <w:jc w:val="center"/>
        <w:rPr>
          <w:rFonts w:hint="eastAsia" w:eastAsiaTheme="minorEastAsia"/>
          <w:lang w:eastAsia="zh-CN"/>
        </w:rPr>
      </w:pPr>
      <w:r>
        <w:drawing>
          <wp:inline distT="0" distB="0" distL="114300" distR="114300">
            <wp:extent cx="5074920" cy="2367280"/>
            <wp:effectExtent l="0" t="0" r="0" b="1016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44"/>
                    <a:stretch>
                      <a:fillRect/>
                    </a:stretch>
                  </pic:blipFill>
                  <pic:spPr>
                    <a:xfrm>
                      <a:off x="0" y="0"/>
                      <a:ext cx="5074920" cy="2367280"/>
                    </a:xfrm>
                    <a:prstGeom prst="rect">
                      <a:avLst/>
                    </a:prstGeom>
                    <a:noFill/>
                    <a:ln>
                      <a:noFill/>
                    </a:ln>
                  </pic:spPr>
                </pic:pic>
              </a:graphicData>
            </a:graphic>
          </wp:inline>
        </w:drawing>
      </w:r>
    </w:p>
    <w:p>
      <w:pPr>
        <w:pStyle w:val="4"/>
      </w:pPr>
      <w:bookmarkStart w:id="23" w:name="_Toc53838001"/>
      <w:r>
        <w:rPr>
          <w:rFonts w:hint="eastAsia"/>
          <w:lang w:val="en-US" w:eastAsia="zh-CN"/>
        </w:rPr>
        <w:t>6</w:t>
      </w:r>
      <w:r>
        <w:t>.</w:t>
      </w:r>
      <w:r>
        <w:rPr>
          <w:rFonts w:hint="eastAsia"/>
          <w:lang w:val="en-US" w:eastAsia="zh-CN"/>
        </w:rPr>
        <w:t>5</w:t>
      </w:r>
      <w:r>
        <w:rPr>
          <w:rFonts w:hint="eastAsia"/>
        </w:rPr>
        <w:t>正式录制</w:t>
      </w:r>
      <w:bookmarkEnd w:id="23"/>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，会实时显示已录制时长。完成主机的考试后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辅机即可点击“完成录制”按钮，进入提交页面。录制结束时间到后，会自动结束录制，进入提交页面。</w:t>
      </w:r>
    </w:p>
    <w:p>
      <w:pPr>
        <w:pStyle w:val="19"/>
        <w:snapToGrid w:val="0"/>
        <w:ind w:firstLineChars="0"/>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如在录制过程中不小心触碰完成录制按钮或中断了录制，请尽快回到首页。点击考试记录上“</w:t>
      </w:r>
      <w:r>
        <w:rPr>
          <w:rFonts w:ascii="微软雅黑" w:hAnsi="微软雅黑" w:eastAsia="微软雅黑"/>
          <w:b/>
          <w:bCs/>
          <w:color w:val="000000" w:themeColor="text1"/>
          <w:szCs w:val="21"/>
          <w:highlight w:val="none"/>
          <w14:textFill>
            <w14:solidFill>
              <w14:schemeClr w14:val="tx1"/>
            </w14:solidFill>
          </w14:textFill>
        </w:rPr>
        <w:t>继续录制</w:t>
      </w:r>
      <w:r>
        <w:rPr>
          <w:rFonts w:ascii="微软雅黑" w:hAnsi="微软雅黑" w:eastAsia="微软雅黑"/>
          <w:color w:val="000000" w:themeColor="text1"/>
          <w:szCs w:val="21"/>
          <w:highlight w:val="none"/>
          <w14:textFill>
            <w14:solidFill>
              <w14:schemeClr w14:val="tx1"/>
            </w14:solidFill>
          </w14:textFill>
        </w:rPr>
        <w:t>”按钮，即可重新回到录制页面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19"/>
        <w:snapToGrid w:val="0"/>
        <w:ind w:firstLineChars="0"/>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请务必确保主、辅机位录制的是同一场考试，否则后果自负。</w:t>
      </w:r>
    </w:p>
    <w:p>
      <w:pPr>
        <w:pStyle w:val="19"/>
        <w:snapToGrid w:val="0"/>
        <w:ind w:firstLine="0" w:firstLineChars="0"/>
        <w:jc w:val="center"/>
        <w:rPr>
          <w:rFonts w:hint="eastAsia" w:eastAsiaTheme="minorEastAsia"/>
          <w:lang w:eastAsia="zh-CN"/>
        </w:rPr>
      </w:pPr>
      <w:r>
        <w:drawing>
          <wp:inline distT="0" distB="0" distL="114300" distR="114300">
            <wp:extent cx="5172075" cy="2369820"/>
            <wp:effectExtent l="0" t="0" r="9525"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5"/>
                    <a:stretch>
                      <a:fillRect/>
                    </a:stretch>
                  </pic:blipFill>
                  <pic:spPr>
                    <a:xfrm>
                      <a:off x="0" y="0"/>
                      <a:ext cx="5172075" cy="2369820"/>
                    </a:xfrm>
                    <a:prstGeom prst="rect">
                      <a:avLst/>
                    </a:prstGeom>
                    <a:noFill/>
                    <a:ln>
                      <a:noFill/>
                    </a:ln>
                  </pic:spPr>
                </pic:pic>
              </a:graphicData>
            </a:graphic>
          </wp:inline>
        </w:drawing>
      </w:r>
    </w:p>
    <w:p>
      <w:pPr>
        <w:pStyle w:val="19"/>
        <w:snapToGrid w:val="0"/>
        <w:ind w:firstLine="0" w:firstLineChars="0"/>
        <w:jc w:val="center"/>
        <w:rPr>
          <w:rFonts w:hint="eastAsia" w:eastAsiaTheme="minorEastAsia"/>
          <w:lang w:eastAsia="zh-CN"/>
        </w:rPr>
      </w:pPr>
    </w:p>
    <w:p>
      <w:pPr>
        <w:pStyle w:val="19"/>
        <w:snapToGrid w:val="0"/>
        <w:ind w:firstLine="0" w:firstLineChars="0"/>
        <w:jc w:val="center"/>
        <w:rPr>
          <w:rFonts w:hint="eastAsia" w:eastAsiaTheme="minorEastAsia"/>
          <w:lang w:eastAsia="zh-CN"/>
        </w:rPr>
      </w:pPr>
    </w:p>
    <w:p>
      <w:pPr>
        <w:pStyle w:val="19"/>
        <w:snapToGrid w:val="0"/>
        <w:ind w:firstLine="0" w:firstLineChars="0"/>
        <w:jc w:val="center"/>
        <w:rPr>
          <w:rFonts w:hint="default" w:ascii="微软雅黑" w:hAnsi="微软雅黑" w:eastAsia="微软雅黑"/>
          <w:sz w:val="24"/>
          <w:lang w:val="en-US" w:eastAsia="zh-CN"/>
        </w:rPr>
      </w:pPr>
      <w:r>
        <w:drawing>
          <wp:inline distT="0" distB="0" distL="114300" distR="114300">
            <wp:extent cx="1328420" cy="2829560"/>
            <wp:effectExtent l="0" t="0" r="12700" b="50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3"/>
                    <a:stretch>
                      <a:fillRect/>
                    </a:stretch>
                  </pic:blipFill>
                  <pic:spPr>
                    <a:xfrm>
                      <a:off x="0" y="0"/>
                      <a:ext cx="1328420" cy="2829560"/>
                    </a:xfrm>
                    <a:prstGeom prst="rect">
                      <a:avLst/>
                    </a:prstGeom>
                    <a:noFill/>
                    <a:ln>
                      <a:noFill/>
                    </a:ln>
                  </pic:spPr>
                </pic:pic>
              </a:graphicData>
            </a:graphic>
          </wp:inline>
        </w:drawing>
      </w:r>
      <w:r>
        <w:drawing>
          <wp:inline distT="0" distB="0" distL="114300" distR="114300">
            <wp:extent cx="1471930" cy="2786380"/>
            <wp:effectExtent l="9525" t="9525" r="12065" b="2349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46"/>
                    <a:srcRect t="4443"/>
                    <a:stretch>
                      <a:fillRect/>
                    </a:stretch>
                  </pic:blipFill>
                  <pic:spPr>
                    <a:xfrm>
                      <a:off x="0" y="0"/>
                      <a:ext cx="1471930" cy="2786380"/>
                    </a:xfrm>
                    <a:prstGeom prst="rect">
                      <a:avLst/>
                    </a:prstGeom>
                    <a:ln>
                      <a:solidFill>
                        <a:schemeClr val="tx1"/>
                      </a:solidFill>
                    </a:ln>
                  </pic:spPr>
                </pic:pic>
              </a:graphicData>
            </a:graphic>
          </wp:inline>
        </w:drawing>
      </w:r>
    </w:p>
    <w:p>
      <w:pPr>
        <w:pStyle w:val="4"/>
      </w:pPr>
      <w:bookmarkStart w:id="24" w:name="_Toc53838002"/>
      <w:r>
        <w:rPr>
          <w:rFonts w:hint="eastAsia"/>
          <w:lang w:val="en-US" w:eastAsia="zh-CN"/>
        </w:rPr>
        <w:t>6</w:t>
      </w:r>
      <w:r>
        <w:t>.</w:t>
      </w:r>
      <w:r>
        <w:rPr>
          <w:rFonts w:hint="eastAsia"/>
          <w:lang w:val="en-US" w:eastAsia="zh-CN"/>
        </w:rPr>
        <w:t>6</w:t>
      </w:r>
      <w:r>
        <w:rPr>
          <w:rFonts w:hint="eastAsia"/>
        </w:rPr>
        <w:t>提交视频</w:t>
      </w:r>
      <w:bookmarkEnd w:id="24"/>
    </w:p>
    <w:p>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主机的正式考试视频提交后，请及时提交辅机录制视频。提交后即可看到上传进度，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19"/>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b/>
          <w:bCs/>
          <w:szCs w:val="21"/>
        </w:rPr>
        <w:t>录制完的视频无法查看，也不可更改。</w:t>
      </w:r>
    </w:p>
    <w:p>
      <w:pPr>
        <w:pStyle w:val="19"/>
        <w:snapToGrid w:val="0"/>
        <w:ind w:firstLineChars="0"/>
        <w:jc w:val="center"/>
      </w:pPr>
      <w:r>
        <w:drawing>
          <wp:inline distT="0" distB="0" distL="114300" distR="114300">
            <wp:extent cx="1558925" cy="2660015"/>
            <wp:effectExtent l="9525" t="9525" r="16510" b="1270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47"/>
                    <a:srcRect t="4254" b="5673"/>
                    <a:stretch>
                      <a:fillRect/>
                    </a:stretch>
                  </pic:blipFill>
                  <pic:spPr>
                    <a:xfrm>
                      <a:off x="0" y="0"/>
                      <a:ext cx="1558925" cy="2660015"/>
                    </a:xfrm>
                    <a:prstGeom prst="rect">
                      <a:avLst/>
                    </a:prstGeom>
                    <a:ln>
                      <a:solidFill>
                        <a:schemeClr val="tx1"/>
                      </a:solidFill>
                    </a:ln>
                  </pic:spPr>
                </pic:pic>
              </a:graphicData>
            </a:graphic>
          </wp:inline>
        </w:drawing>
      </w:r>
      <w:r>
        <w:drawing>
          <wp:inline distT="0" distB="0" distL="114300" distR="114300">
            <wp:extent cx="1516380" cy="268224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8"/>
                    <a:stretch>
                      <a:fillRect/>
                    </a:stretch>
                  </pic:blipFill>
                  <pic:spPr>
                    <a:xfrm>
                      <a:off x="0" y="0"/>
                      <a:ext cx="1516380" cy="2682240"/>
                    </a:xfrm>
                    <a:prstGeom prst="rect">
                      <a:avLst/>
                    </a:prstGeom>
                    <a:noFill/>
                    <a:ln>
                      <a:noFill/>
                    </a:ln>
                  </pic:spPr>
                </pic:pic>
              </a:graphicData>
            </a:graphic>
          </wp:inline>
        </w:drawing>
      </w:r>
    </w:p>
    <w:p>
      <w:pPr>
        <w:pStyle w:val="19"/>
        <w:snapToGrid w:val="0"/>
        <w:ind w:firstLineChars="0"/>
        <w:jc w:val="center"/>
      </w:pP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19"/>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必须提交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19"/>
        <w:numPr>
          <w:ilvl w:val="0"/>
          <w:numId w:val="0"/>
        </w:numPr>
        <w:snapToGrid w:val="0"/>
        <w:ind w:left="420" w:leftChars="0"/>
        <w:rPr>
          <w:rFonts w:hint="eastAsia" w:ascii="微软雅黑" w:hAnsi="微软雅黑" w:eastAsia="微软雅黑" w:cs="微软雅黑"/>
          <w:b w:val="0"/>
          <w:bCs w:val="0"/>
          <w:color w:val="FF0000"/>
          <w:sz w:val="21"/>
          <w:szCs w:val="21"/>
          <w:highlight w:val="none"/>
          <w:lang w:val="en-US" w:eastAsia="zh-CN"/>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点击进去进行提交，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553210" cy="2765425"/>
            <wp:effectExtent l="9525" t="9525" r="22225" b="13970"/>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49"/>
                    <a:srcRect t="3969"/>
                    <a:stretch>
                      <a:fillRect/>
                    </a:stretch>
                  </pic:blipFill>
                  <pic:spPr>
                    <a:xfrm>
                      <a:off x="0" y="0"/>
                      <a:ext cx="1553210" cy="2765425"/>
                    </a:xfrm>
                    <a:prstGeom prst="rect">
                      <a:avLst/>
                    </a:prstGeom>
                    <a:noFill/>
                    <a:ln w="9525">
                      <a:solidFill>
                        <a:schemeClr val="tx1"/>
                      </a:solidFill>
                    </a:ln>
                  </pic:spPr>
                </pic:pic>
              </a:graphicData>
            </a:graphic>
          </wp:inline>
        </w:drawing>
      </w:r>
      <w:r>
        <w:drawing>
          <wp:inline distT="0" distB="0" distL="114300" distR="114300">
            <wp:extent cx="1628140" cy="2766695"/>
            <wp:effectExtent l="0" t="0" r="2540" b="698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50"/>
                    <a:stretch>
                      <a:fillRect/>
                    </a:stretch>
                  </pic:blipFill>
                  <pic:spPr>
                    <a:xfrm>
                      <a:off x="0" y="0"/>
                      <a:ext cx="1628140" cy="2766695"/>
                    </a:xfrm>
                    <a:prstGeom prst="rect">
                      <a:avLst/>
                    </a:prstGeom>
                    <a:noFill/>
                    <a:ln>
                      <a:noFill/>
                    </a:ln>
                  </pic:spPr>
                </pic:pic>
              </a:graphicData>
            </a:graphic>
          </wp:inline>
        </w:drawing>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3"/>
        <w:numPr>
          <w:ilvl w:val="0"/>
          <w:numId w:val="1"/>
        </w:numPr>
        <w:snapToGrid w:val="0"/>
        <w:spacing w:before="0" w:after="0" w:line="240" w:lineRule="atLeast"/>
        <w:rPr>
          <w:rFonts w:ascii="微软雅黑" w:hAnsi="微软雅黑" w:eastAsia="微软雅黑"/>
          <w:color w:val="1E73F3"/>
          <w:u w:val="single"/>
        </w:rPr>
      </w:pPr>
      <w:bookmarkStart w:id="25" w:name="_Toc53838004"/>
      <w:bookmarkStart w:id="26" w:name="_Hlk53775099"/>
      <w:bookmarkStart w:id="27" w:name="_Hlk53762029"/>
      <w:r>
        <w:rPr>
          <w:rFonts w:hint="eastAsia" w:ascii="微软雅黑" w:hAnsi="微软雅黑" w:eastAsia="微软雅黑"/>
          <w:color w:val="1E73F3"/>
          <w:u w:val="single"/>
        </w:rPr>
        <w:t>技术咨询</w:t>
      </w:r>
      <w:bookmarkEnd w:id="25"/>
    </w:p>
    <w:p>
      <w:pPr>
        <w:pStyle w:val="19"/>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19"/>
        <w:snapToGrid w:val="0"/>
        <w:ind w:firstLineChars="0"/>
        <w:rPr>
          <w:rFonts w:hint="eastAsia" w:ascii="微软雅黑" w:hAnsi="微软雅黑" w:eastAsia="微软雅黑" w:cs="微软雅黑"/>
          <w:sz w:val="21"/>
          <w:szCs w:val="21"/>
          <w:lang w:val="en-US" w:eastAsia="zh-CN"/>
        </w:rPr>
      </w:pPr>
      <w:r>
        <w:rPr>
          <w:rFonts w:hint="eastAsia" w:ascii="微软雅黑" w:hAnsi="微软雅黑" w:eastAsia="微软雅黑"/>
          <w:szCs w:val="21"/>
          <w:lang w:val="en-US" w:eastAsia="zh-CN"/>
        </w:rPr>
        <w:t>技术咨询微信：</w:t>
      </w:r>
      <w:r>
        <w:rPr>
          <w:rFonts w:hint="eastAsia" w:ascii="微软雅黑" w:hAnsi="微软雅黑" w:eastAsia="微软雅黑" w:cs="微软雅黑"/>
          <w:sz w:val="21"/>
          <w:szCs w:val="21"/>
        </w:rPr>
        <w:t>关注“小艺帮”微信公众号，点击【答疑解惑】【客服】</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汉仪书宋二KW">
    <w:altName w:val="宋体"/>
    <w:panose1 w:val="00020600040101010101"/>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82B08"/>
    <w:multiLevelType w:val="singleLevel"/>
    <w:tmpl w:val="FFD82B08"/>
    <w:lvl w:ilvl="0" w:tentative="0">
      <w:start w:val="4"/>
      <w:numFmt w:val="decimal"/>
      <w:suff w:val="nothing"/>
      <w:lvlText w:val="（%1）"/>
      <w:lvlJc w:val="left"/>
    </w:lvl>
  </w:abstractNum>
  <w:abstractNum w:abstractNumId="1">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zYTQyNDM3MzI3ZWYxM2VjNWZhMWU0OWI5MTEzOTYifQ=="/>
  </w:docVars>
  <w:rsids>
    <w:rsidRoot w:val="006540F8"/>
    <w:rsid w:val="0004175F"/>
    <w:rsid w:val="00065F9B"/>
    <w:rsid w:val="00123ABE"/>
    <w:rsid w:val="0017703C"/>
    <w:rsid w:val="0018099E"/>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5C381C"/>
    <w:rsid w:val="00602D24"/>
    <w:rsid w:val="0063199B"/>
    <w:rsid w:val="006540F8"/>
    <w:rsid w:val="00794518"/>
    <w:rsid w:val="0082524E"/>
    <w:rsid w:val="00825322"/>
    <w:rsid w:val="00830C31"/>
    <w:rsid w:val="00831AC0"/>
    <w:rsid w:val="008435F8"/>
    <w:rsid w:val="00865E2F"/>
    <w:rsid w:val="008C233C"/>
    <w:rsid w:val="00997D30"/>
    <w:rsid w:val="009A5EDF"/>
    <w:rsid w:val="009E4721"/>
    <w:rsid w:val="00A06278"/>
    <w:rsid w:val="00A659D9"/>
    <w:rsid w:val="00AA1470"/>
    <w:rsid w:val="00B06E28"/>
    <w:rsid w:val="00B76371"/>
    <w:rsid w:val="00B821C4"/>
    <w:rsid w:val="00B82E2D"/>
    <w:rsid w:val="00C71E45"/>
    <w:rsid w:val="00C86A0E"/>
    <w:rsid w:val="00D2640B"/>
    <w:rsid w:val="00D268A4"/>
    <w:rsid w:val="00D60841"/>
    <w:rsid w:val="00D8300F"/>
    <w:rsid w:val="00D906AD"/>
    <w:rsid w:val="00E16F97"/>
    <w:rsid w:val="00F96DDA"/>
    <w:rsid w:val="00FD2826"/>
    <w:rsid w:val="01255120"/>
    <w:rsid w:val="01317D9A"/>
    <w:rsid w:val="01466A5B"/>
    <w:rsid w:val="014735A0"/>
    <w:rsid w:val="015A35F3"/>
    <w:rsid w:val="01756218"/>
    <w:rsid w:val="01791910"/>
    <w:rsid w:val="01947D97"/>
    <w:rsid w:val="019C6F2F"/>
    <w:rsid w:val="01AF70E0"/>
    <w:rsid w:val="01B84B15"/>
    <w:rsid w:val="01CA4B72"/>
    <w:rsid w:val="01CB1F77"/>
    <w:rsid w:val="01ED46F0"/>
    <w:rsid w:val="01FF31C9"/>
    <w:rsid w:val="02335FAE"/>
    <w:rsid w:val="024051FE"/>
    <w:rsid w:val="024535A0"/>
    <w:rsid w:val="0269386E"/>
    <w:rsid w:val="026E2AF7"/>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9172B"/>
    <w:rsid w:val="04AC7907"/>
    <w:rsid w:val="04D21F46"/>
    <w:rsid w:val="04E00980"/>
    <w:rsid w:val="04E36F9B"/>
    <w:rsid w:val="04EA1F76"/>
    <w:rsid w:val="04EF43C3"/>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041C7C"/>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BC0A60"/>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339F3"/>
    <w:rsid w:val="0A7B108B"/>
    <w:rsid w:val="0A953238"/>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605"/>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255DB0"/>
    <w:rsid w:val="0D817B82"/>
    <w:rsid w:val="0D825F70"/>
    <w:rsid w:val="0D9B708A"/>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34DC7"/>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196EF8"/>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4C6AE6"/>
    <w:rsid w:val="166969E3"/>
    <w:rsid w:val="16746F68"/>
    <w:rsid w:val="169842A6"/>
    <w:rsid w:val="169C5EBC"/>
    <w:rsid w:val="16DD6460"/>
    <w:rsid w:val="16EE729F"/>
    <w:rsid w:val="16FF0F1A"/>
    <w:rsid w:val="17250426"/>
    <w:rsid w:val="17365E81"/>
    <w:rsid w:val="173A3272"/>
    <w:rsid w:val="174A12CD"/>
    <w:rsid w:val="178E1D2C"/>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C227F4"/>
    <w:rsid w:val="1DE06B47"/>
    <w:rsid w:val="1DEA4FBE"/>
    <w:rsid w:val="1DF24722"/>
    <w:rsid w:val="1DF61375"/>
    <w:rsid w:val="1E110AAE"/>
    <w:rsid w:val="1E1470A5"/>
    <w:rsid w:val="1E4017D0"/>
    <w:rsid w:val="1E631F22"/>
    <w:rsid w:val="1E6F3B9D"/>
    <w:rsid w:val="1E766B63"/>
    <w:rsid w:val="1E8D00BC"/>
    <w:rsid w:val="1EEE6D23"/>
    <w:rsid w:val="1F256949"/>
    <w:rsid w:val="1F265FB4"/>
    <w:rsid w:val="1F2E743E"/>
    <w:rsid w:val="1F390665"/>
    <w:rsid w:val="1F3E7D77"/>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604AB4"/>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9E21AC"/>
    <w:rsid w:val="25AF414E"/>
    <w:rsid w:val="25CE3729"/>
    <w:rsid w:val="260A2831"/>
    <w:rsid w:val="263701F8"/>
    <w:rsid w:val="264C4AC1"/>
    <w:rsid w:val="267F48B4"/>
    <w:rsid w:val="269D0249"/>
    <w:rsid w:val="269F6273"/>
    <w:rsid w:val="26A06E73"/>
    <w:rsid w:val="26AC6B06"/>
    <w:rsid w:val="26CA0394"/>
    <w:rsid w:val="26D77BD9"/>
    <w:rsid w:val="270114EC"/>
    <w:rsid w:val="270F18C6"/>
    <w:rsid w:val="27135897"/>
    <w:rsid w:val="272221A1"/>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BA427C"/>
    <w:rsid w:val="2AC1560A"/>
    <w:rsid w:val="2AD43590"/>
    <w:rsid w:val="2B111ED6"/>
    <w:rsid w:val="2B15583F"/>
    <w:rsid w:val="2B315F1D"/>
    <w:rsid w:val="2B452F42"/>
    <w:rsid w:val="2B4F70BA"/>
    <w:rsid w:val="2B596BC2"/>
    <w:rsid w:val="2B6562CA"/>
    <w:rsid w:val="2B762899"/>
    <w:rsid w:val="2B920D55"/>
    <w:rsid w:val="2BC26F3B"/>
    <w:rsid w:val="2BE109FA"/>
    <w:rsid w:val="2BE73C34"/>
    <w:rsid w:val="2C245E51"/>
    <w:rsid w:val="2C275886"/>
    <w:rsid w:val="2C7164A6"/>
    <w:rsid w:val="2C920DBC"/>
    <w:rsid w:val="2C9D7BF4"/>
    <w:rsid w:val="2CA73A92"/>
    <w:rsid w:val="2D0017A0"/>
    <w:rsid w:val="2D045C82"/>
    <w:rsid w:val="2D203B4D"/>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52C00"/>
    <w:rsid w:val="2E62693C"/>
    <w:rsid w:val="2E793332"/>
    <w:rsid w:val="2E8706CB"/>
    <w:rsid w:val="2E9E65F1"/>
    <w:rsid w:val="2EBF00B3"/>
    <w:rsid w:val="2EDC6EB7"/>
    <w:rsid w:val="2EED35FC"/>
    <w:rsid w:val="2EFE2F4B"/>
    <w:rsid w:val="2F0E4B96"/>
    <w:rsid w:val="2F123E97"/>
    <w:rsid w:val="2F1F5940"/>
    <w:rsid w:val="2F34472E"/>
    <w:rsid w:val="2F344DFD"/>
    <w:rsid w:val="2F570077"/>
    <w:rsid w:val="2F5F3C17"/>
    <w:rsid w:val="2F633134"/>
    <w:rsid w:val="2F857B3C"/>
    <w:rsid w:val="2F8F308A"/>
    <w:rsid w:val="2F9769F6"/>
    <w:rsid w:val="2FA31782"/>
    <w:rsid w:val="2FA675E1"/>
    <w:rsid w:val="2FB67F9C"/>
    <w:rsid w:val="2FB815A8"/>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B11C7D"/>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B0397"/>
    <w:rsid w:val="32CD1C0A"/>
    <w:rsid w:val="32D23B30"/>
    <w:rsid w:val="32E14A9C"/>
    <w:rsid w:val="32FF600A"/>
    <w:rsid w:val="33050BE7"/>
    <w:rsid w:val="331103DA"/>
    <w:rsid w:val="333D55D9"/>
    <w:rsid w:val="334A16BF"/>
    <w:rsid w:val="336E7492"/>
    <w:rsid w:val="337A444F"/>
    <w:rsid w:val="338F7D1B"/>
    <w:rsid w:val="33C72168"/>
    <w:rsid w:val="33CC0668"/>
    <w:rsid w:val="33E70739"/>
    <w:rsid w:val="340428AC"/>
    <w:rsid w:val="343901BF"/>
    <w:rsid w:val="34727975"/>
    <w:rsid w:val="3474193F"/>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392C84"/>
    <w:rsid w:val="384A6AB3"/>
    <w:rsid w:val="38551783"/>
    <w:rsid w:val="38811576"/>
    <w:rsid w:val="38847228"/>
    <w:rsid w:val="3893161C"/>
    <w:rsid w:val="389A762F"/>
    <w:rsid w:val="38C86BAA"/>
    <w:rsid w:val="38D034B9"/>
    <w:rsid w:val="38E6174F"/>
    <w:rsid w:val="393E63CE"/>
    <w:rsid w:val="39544000"/>
    <w:rsid w:val="396438A9"/>
    <w:rsid w:val="39672FAC"/>
    <w:rsid w:val="397C33F1"/>
    <w:rsid w:val="39810D86"/>
    <w:rsid w:val="39953421"/>
    <w:rsid w:val="39CB5877"/>
    <w:rsid w:val="39E906DA"/>
    <w:rsid w:val="39F23A32"/>
    <w:rsid w:val="3A084BD3"/>
    <w:rsid w:val="3A25237D"/>
    <w:rsid w:val="3A334F82"/>
    <w:rsid w:val="3A362718"/>
    <w:rsid w:val="3A4A1178"/>
    <w:rsid w:val="3A534048"/>
    <w:rsid w:val="3A605C6C"/>
    <w:rsid w:val="3A6164E1"/>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0736A3"/>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42888"/>
    <w:rsid w:val="3D6A7D83"/>
    <w:rsid w:val="3D9D25DE"/>
    <w:rsid w:val="3DF6F99F"/>
    <w:rsid w:val="3E247FF3"/>
    <w:rsid w:val="3E2D3C61"/>
    <w:rsid w:val="3E58769D"/>
    <w:rsid w:val="3E6F3C6B"/>
    <w:rsid w:val="3E7D3F15"/>
    <w:rsid w:val="3E7E66D4"/>
    <w:rsid w:val="3E986147"/>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ED4D97"/>
    <w:rsid w:val="42F35DD9"/>
    <w:rsid w:val="43030A5E"/>
    <w:rsid w:val="430420E0"/>
    <w:rsid w:val="430B099E"/>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509755D"/>
    <w:rsid w:val="451C5E07"/>
    <w:rsid w:val="45503E62"/>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AD4EE9"/>
    <w:rsid w:val="46BB13D6"/>
    <w:rsid w:val="46E12811"/>
    <w:rsid w:val="46EFE743"/>
    <w:rsid w:val="46F202F9"/>
    <w:rsid w:val="47077131"/>
    <w:rsid w:val="470B57F8"/>
    <w:rsid w:val="472F0BE9"/>
    <w:rsid w:val="474E3196"/>
    <w:rsid w:val="47554441"/>
    <w:rsid w:val="47803B7A"/>
    <w:rsid w:val="47980A6B"/>
    <w:rsid w:val="47B87028"/>
    <w:rsid w:val="47C43F0B"/>
    <w:rsid w:val="47C466C3"/>
    <w:rsid w:val="47DB78B4"/>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C47A0"/>
    <w:rsid w:val="4FFF2148"/>
    <w:rsid w:val="500D2BA5"/>
    <w:rsid w:val="500D6A78"/>
    <w:rsid w:val="50195046"/>
    <w:rsid w:val="501A2F43"/>
    <w:rsid w:val="501E182A"/>
    <w:rsid w:val="501E1BD3"/>
    <w:rsid w:val="502E0B94"/>
    <w:rsid w:val="5030190D"/>
    <w:rsid w:val="50466F3C"/>
    <w:rsid w:val="50481635"/>
    <w:rsid w:val="506C496C"/>
    <w:rsid w:val="508A4500"/>
    <w:rsid w:val="508A6ED8"/>
    <w:rsid w:val="50B17128"/>
    <w:rsid w:val="50EB43A7"/>
    <w:rsid w:val="50F33C30"/>
    <w:rsid w:val="51486741"/>
    <w:rsid w:val="51772AB7"/>
    <w:rsid w:val="51B442C4"/>
    <w:rsid w:val="51BA678C"/>
    <w:rsid w:val="51D65E6F"/>
    <w:rsid w:val="51DA5080"/>
    <w:rsid w:val="51E259E8"/>
    <w:rsid w:val="51E34B01"/>
    <w:rsid w:val="52097713"/>
    <w:rsid w:val="521E2B03"/>
    <w:rsid w:val="521F62B4"/>
    <w:rsid w:val="522307D5"/>
    <w:rsid w:val="524A3FB4"/>
    <w:rsid w:val="525163D2"/>
    <w:rsid w:val="525A3ACB"/>
    <w:rsid w:val="52901E74"/>
    <w:rsid w:val="52906985"/>
    <w:rsid w:val="529648C4"/>
    <w:rsid w:val="529A22DE"/>
    <w:rsid w:val="529D0284"/>
    <w:rsid w:val="529F5982"/>
    <w:rsid w:val="52AF119D"/>
    <w:rsid w:val="52C94C5E"/>
    <w:rsid w:val="52CA07B0"/>
    <w:rsid w:val="530455B0"/>
    <w:rsid w:val="531445C2"/>
    <w:rsid w:val="531A626B"/>
    <w:rsid w:val="532A7711"/>
    <w:rsid w:val="53303F2B"/>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3C3DD0"/>
    <w:rsid w:val="543D1FAD"/>
    <w:rsid w:val="545C3638"/>
    <w:rsid w:val="546E071E"/>
    <w:rsid w:val="54765F5A"/>
    <w:rsid w:val="54976ECB"/>
    <w:rsid w:val="54B0665D"/>
    <w:rsid w:val="54B576DE"/>
    <w:rsid w:val="54B90AA4"/>
    <w:rsid w:val="54CD3D7D"/>
    <w:rsid w:val="54E80053"/>
    <w:rsid w:val="55052414"/>
    <w:rsid w:val="55523C96"/>
    <w:rsid w:val="55757F75"/>
    <w:rsid w:val="5576271C"/>
    <w:rsid w:val="55A11C88"/>
    <w:rsid w:val="55B556FC"/>
    <w:rsid w:val="55C340D5"/>
    <w:rsid w:val="55C92796"/>
    <w:rsid w:val="55CD4CC5"/>
    <w:rsid w:val="55D1679A"/>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256B9B"/>
    <w:rsid w:val="57463C48"/>
    <w:rsid w:val="574809E2"/>
    <w:rsid w:val="575FCFA3"/>
    <w:rsid w:val="576B29B9"/>
    <w:rsid w:val="576D604E"/>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852EB"/>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917075"/>
    <w:rsid w:val="5BC9049C"/>
    <w:rsid w:val="5BCF6964"/>
    <w:rsid w:val="5BDE4DCD"/>
    <w:rsid w:val="5BF7111B"/>
    <w:rsid w:val="5C0242DF"/>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23415"/>
    <w:rsid w:val="5DE8189A"/>
    <w:rsid w:val="5DEE0575"/>
    <w:rsid w:val="5DFE780E"/>
    <w:rsid w:val="5E0F7E5F"/>
    <w:rsid w:val="5E1F4C44"/>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74217"/>
    <w:rsid w:val="5F634761"/>
    <w:rsid w:val="5F73BAF8"/>
    <w:rsid w:val="5F7A523B"/>
    <w:rsid w:val="5F7F0705"/>
    <w:rsid w:val="5F7F9973"/>
    <w:rsid w:val="5FCD1D80"/>
    <w:rsid w:val="5FD31743"/>
    <w:rsid w:val="5FDFD2A5"/>
    <w:rsid w:val="5FE42535"/>
    <w:rsid w:val="5FE930C4"/>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D9617A"/>
    <w:rsid w:val="61DC0A99"/>
    <w:rsid w:val="61DC44FC"/>
    <w:rsid w:val="61E92308"/>
    <w:rsid w:val="623E5B6E"/>
    <w:rsid w:val="626E0C0B"/>
    <w:rsid w:val="62A01B4C"/>
    <w:rsid w:val="62A719B5"/>
    <w:rsid w:val="62BB36B8"/>
    <w:rsid w:val="62BC65F6"/>
    <w:rsid w:val="62F2168C"/>
    <w:rsid w:val="62FC2CF5"/>
    <w:rsid w:val="63001173"/>
    <w:rsid w:val="63077EA5"/>
    <w:rsid w:val="631B72A6"/>
    <w:rsid w:val="63227FE1"/>
    <w:rsid w:val="63361B07"/>
    <w:rsid w:val="636064AB"/>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CF659A"/>
    <w:rsid w:val="64E6630D"/>
    <w:rsid w:val="653878CC"/>
    <w:rsid w:val="653D52B2"/>
    <w:rsid w:val="65691506"/>
    <w:rsid w:val="658F455A"/>
    <w:rsid w:val="659031CF"/>
    <w:rsid w:val="659E33A6"/>
    <w:rsid w:val="659FACA0"/>
    <w:rsid w:val="65C9104B"/>
    <w:rsid w:val="65D20A95"/>
    <w:rsid w:val="65DC774C"/>
    <w:rsid w:val="660B715E"/>
    <w:rsid w:val="662F72F1"/>
    <w:rsid w:val="66472615"/>
    <w:rsid w:val="665125E6"/>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36C5B"/>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7A50E"/>
    <w:rsid w:val="6BFB6301"/>
    <w:rsid w:val="6C0205C2"/>
    <w:rsid w:val="6C0321DC"/>
    <w:rsid w:val="6C082BA2"/>
    <w:rsid w:val="6C206EAD"/>
    <w:rsid w:val="6C2DAB22"/>
    <w:rsid w:val="6C3B02BE"/>
    <w:rsid w:val="6C3D6F23"/>
    <w:rsid w:val="6C4607D3"/>
    <w:rsid w:val="6C461E25"/>
    <w:rsid w:val="6C505622"/>
    <w:rsid w:val="6C5B40AE"/>
    <w:rsid w:val="6C6342E6"/>
    <w:rsid w:val="6C6F3041"/>
    <w:rsid w:val="6C8C406D"/>
    <w:rsid w:val="6CAB3A99"/>
    <w:rsid w:val="6CBA368C"/>
    <w:rsid w:val="6CBA574C"/>
    <w:rsid w:val="6CD63EF3"/>
    <w:rsid w:val="6CE9354D"/>
    <w:rsid w:val="6D076B7D"/>
    <w:rsid w:val="6D135841"/>
    <w:rsid w:val="6D315F00"/>
    <w:rsid w:val="6D3A29EB"/>
    <w:rsid w:val="6D604C0C"/>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96505"/>
    <w:rsid w:val="735E1AF0"/>
    <w:rsid w:val="73984DA2"/>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A40EAA"/>
    <w:rsid w:val="74B933AD"/>
    <w:rsid w:val="74B95146"/>
    <w:rsid w:val="74BE1004"/>
    <w:rsid w:val="74BE28B4"/>
    <w:rsid w:val="74BF3F35"/>
    <w:rsid w:val="74C92B89"/>
    <w:rsid w:val="74CB1056"/>
    <w:rsid w:val="74D15A17"/>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CD7332"/>
    <w:rsid w:val="76D14F17"/>
    <w:rsid w:val="76DA6A82"/>
    <w:rsid w:val="76ED328D"/>
    <w:rsid w:val="76F97D3E"/>
    <w:rsid w:val="771336CB"/>
    <w:rsid w:val="77171073"/>
    <w:rsid w:val="77400CB9"/>
    <w:rsid w:val="7753054B"/>
    <w:rsid w:val="777D1E86"/>
    <w:rsid w:val="777FD4E1"/>
    <w:rsid w:val="77884AB3"/>
    <w:rsid w:val="778E7A18"/>
    <w:rsid w:val="77910151"/>
    <w:rsid w:val="77A0737F"/>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8E5B54"/>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D93877"/>
    <w:rsid w:val="7AEF751E"/>
    <w:rsid w:val="7AF91A0D"/>
    <w:rsid w:val="7B016C06"/>
    <w:rsid w:val="7B1B37D8"/>
    <w:rsid w:val="7B272834"/>
    <w:rsid w:val="7B632DAD"/>
    <w:rsid w:val="7B6F0440"/>
    <w:rsid w:val="7B759D84"/>
    <w:rsid w:val="7B842530"/>
    <w:rsid w:val="7BBDE18A"/>
    <w:rsid w:val="7BD048F8"/>
    <w:rsid w:val="7BF45F9A"/>
    <w:rsid w:val="7BFD2F6E"/>
    <w:rsid w:val="7BFF92D3"/>
    <w:rsid w:val="7C1F490E"/>
    <w:rsid w:val="7C231622"/>
    <w:rsid w:val="7C346395"/>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B503B"/>
    <w:rsid w:val="7E7EAD15"/>
    <w:rsid w:val="7E7FC55C"/>
    <w:rsid w:val="7E95491B"/>
    <w:rsid w:val="7E9912C5"/>
    <w:rsid w:val="7EAA1225"/>
    <w:rsid w:val="7EBEBF97"/>
    <w:rsid w:val="7EBF01C9"/>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qFormat/>
    <w:uiPriority w:val="0"/>
    <w:rPr>
      <w:b/>
      <w:kern w:val="44"/>
      <w:sz w:val="44"/>
      <w:szCs w:val="24"/>
    </w:rPr>
  </w:style>
  <w:style w:type="character" w:customStyle="1" w:styleId="15">
    <w:name w:val="标题 2 字符"/>
    <w:basedOn w:val="11"/>
    <w:link w:val="4"/>
    <w:qFormat/>
    <w:uiPriority w:val="9"/>
    <w:rPr>
      <w:rFonts w:asciiTheme="majorHAnsi" w:hAnsiTheme="majorHAnsi" w:eastAsiaTheme="majorEastAsia" w:cstheme="majorBidi"/>
      <w:b/>
      <w:bCs/>
      <w:sz w:val="32"/>
      <w:szCs w:val="32"/>
    </w:rPr>
  </w:style>
  <w:style w:type="character" w:customStyle="1" w:styleId="16">
    <w:name w:val="标题 3 字符"/>
    <w:basedOn w:val="11"/>
    <w:link w:val="5"/>
    <w:qFormat/>
    <w:uiPriority w:val="9"/>
    <w:rPr>
      <w:b/>
      <w:bCs/>
      <w:sz w:val="32"/>
      <w:szCs w:val="32"/>
    </w:rPr>
  </w:style>
  <w:style w:type="paragraph" w:customStyle="1" w:styleId="1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8"/>
    <w:qFormat/>
    <w:uiPriority w:val="99"/>
    <w:rPr>
      <w:kern w:val="2"/>
      <w:sz w:val="18"/>
      <w:szCs w:val="18"/>
    </w:rPr>
  </w:style>
  <w:style w:type="character" w:customStyle="1" w:styleId="23">
    <w:name w:val="页脚 字符"/>
    <w:basedOn w:val="11"/>
    <w:link w:val="7"/>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tiff"/><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6333</Words>
  <Characters>6685</Characters>
  <Lines>29</Lines>
  <Paragraphs>8</Paragraphs>
  <TotalTime>0</TotalTime>
  <ScaleCrop>false</ScaleCrop>
  <LinksUpToDate>false</LinksUpToDate>
  <CharactersWithSpaces>6717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2020-10-28T02:53:00Z</dcterms:created>
  <dc:creator>LI Lief</dc:creator>
  <cp:lastModifiedBy>Jungle King</cp:lastModifiedBy>
  <cp:lastPrinted>2020-10-25T23:40:00Z</cp:lastPrinted>
  <dcterms:modified xsi:type="dcterms:W3CDTF">2022-12-27T03:00:41Z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449E4C264B8A415DA7D1B94A4FF47874</vt:lpwstr>
  </property>
</Properties>
</file>